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192.00000000000003" w:lineRule="auto"/>
        <w:ind w:left="0" w:firstLine="0"/>
        <w:jc w:val="center"/>
        <w:rPr>
          <w:rFonts w:ascii="Poppins" w:cs="Poppins" w:eastAsia="Poppins" w:hAnsi="Poppins"/>
          <w:b w:val="1"/>
          <w:sz w:val="64"/>
          <w:szCs w:val="64"/>
        </w:rPr>
      </w:pPr>
      <w:r w:rsidDel="00000000" w:rsidR="00000000" w:rsidRPr="00000000">
        <w:rPr>
          <w:rFonts w:ascii="Poppins" w:cs="Poppins" w:eastAsia="Poppins" w:hAnsi="Poppins"/>
          <w:b w:val="1"/>
          <w:sz w:val="64"/>
          <w:szCs w:val="64"/>
          <w:rtl w:val="0"/>
        </w:rPr>
        <w:t xml:space="preserve">TABLE OF CONTENTS</w:t>
      </w:r>
    </w:p>
    <w:p w:rsidR="00000000" w:rsidDel="00000000" w:rsidP="00000000" w:rsidRDefault="00000000" w:rsidRPr="00000000" w14:paraId="00000002">
      <w:pPr>
        <w:jc w:val="center"/>
        <w:rPr>
          <w:b w:val="1"/>
          <w:color w:val="e69138"/>
          <w:sz w:val="62"/>
          <w:szCs w:val="62"/>
        </w:rPr>
      </w:pPr>
      <w:r w:rsidDel="00000000" w:rsidR="00000000" w:rsidRPr="00000000">
        <w:rPr>
          <w:b w:val="1"/>
          <w:color w:val="e69138"/>
          <w:sz w:val="62"/>
          <w:szCs w:val="62"/>
          <w:rtl w:val="0"/>
        </w:rPr>
        <w:t xml:space="preserve">____</w:t>
      </w:r>
    </w:p>
    <w:sdt>
      <w:sdtPr>
        <w:docPartObj>
          <w:docPartGallery w:val="Table of Contents"/>
          <w:docPartUnique w:val="1"/>
        </w:docPartObj>
      </w:sdtPr>
      <w:sdtContent>
        <w:p w:rsidR="00000000" w:rsidDel="00000000" w:rsidP="00000000" w:rsidRDefault="00000000" w:rsidRPr="00000000" w14:paraId="00000003">
          <w:pPr>
            <w:tabs>
              <w:tab w:val="right" w:leader="none" w:pos="12000"/>
            </w:tabs>
            <w:spacing w:after="0" w:before="60" w:line="240" w:lineRule="auto"/>
            <w:ind w:left="0" w:firstLine="0"/>
            <w:rPr>
              <w:b w:val="1"/>
              <w:color w:val="000000"/>
              <w:u w:val="none"/>
            </w:rPr>
          </w:pPr>
          <w:r w:rsidDel="00000000" w:rsidR="00000000" w:rsidRPr="00000000">
            <w:fldChar w:fldCharType="begin"/>
            <w:instrText xml:space="preserve"> TOC \h \u \z \t "Heading 1,1,Heading 2,2,Heading 3,3,Heading 4,4,Heading 5,5,Heading 6,6,"</w:instrText>
            <w:fldChar w:fldCharType="separate"/>
          </w:r>
          <w:hyperlink w:anchor="_qio30vs7b12z">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INTRODUCTION</w:t>
              <w:tab/>
              <w:t xml:space="preserve">5</w:t>
            </w:r>
          </w:hyperlink>
          <w:r w:rsidDel="00000000" w:rsidR="00000000" w:rsidRPr="00000000">
            <w:rPr>
              <w:rtl w:val="0"/>
            </w:rPr>
          </w:r>
        </w:p>
        <w:p w:rsidR="00000000" w:rsidDel="00000000" w:rsidP="00000000" w:rsidRDefault="00000000" w:rsidRPr="00000000" w14:paraId="00000004">
          <w:pPr>
            <w:tabs>
              <w:tab w:val="right" w:leader="none" w:pos="12000"/>
            </w:tabs>
            <w:spacing w:after="0" w:before="60" w:line="240" w:lineRule="auto"/>
            <w:ind w:left="0" w:firstLine="0"/>
            <w:rPr>
              <w:b w:val="1"/>
              <w:color w:val="000000"/>
              <w:u w:val="none"/>
            </w:rPr>
          </w:pPr>
          <w:hyperlink w:anchor="_6ivh86in9ewv">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THE POWER OF NICHE SELECTION</w:t>
              <w:tab/>
              <w:t xml:space="preserve">8</w:t>
            </w:r>
          </w:hyperlink>
          <w:r w:rsidDel="00000000" w:rsidR="00000000" w:rsidRPr="00000000">
            <w:rPr>
              <w:rtl w:val="0"/>
            </w:rPr>
          </w:r>
        </w:p>
        <w:p w:rsidR="00000000" w:rsidDel="00000000" w:rsidP="00000000" w:rsidRDefault="00000000" w:rsidRPr="00000000" w14:paraId="00000005">
          <w:pPr>
            <w:tabs>
              <w:tab w:val="right" w:leader="none" w:pos="12000"/>
            </w:tabs>
            <w:spacing w:after="0" w:before="60" w:line="240" w:lineRule="auto"/>
            <w:rPr>
              <w:color w:val="000000"/>
              <w:u w:val="none"/>
            </w:rPr>
          </w:pPr>
          <w:hyperlink w:anchor="_vrub8ij7okf5">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The Transformative Power of Specialization</w:t>
              <w:tab/>
              <w:t xml:space="preserve">8</w:t>
            </w:r>
          </w:hyperlink>
          <w:r w:rsidDel="00000000" w:rsidR="00000000" w:rsidRPr="00000000">
            <w:rPr>
              <w:rtl w:val="0"/>
            </w:rPr>
          </w:r>
        </w:p>
        <w:p w:rsidR="00000000" w:rsidDel="00000000" w:rsidP="00000000" w:rsidRDefault="00000000" w:rsidRPr="00000000" w14:paraId="00000006">
          <w:pPr>
            <w:tabs>
              <w:tab w:val="right" w:leader="none" w:pos="12000"/>
            </w:tabs>
            <w:spacing w:after="0" w:before="60" w:line="240" w:lineRule="auto"/>
            <w:rPr>
              <w:color w:val="000000"/>
              <w:u w:val="none"/>
            </w:rPr>
          </w:pPr>
          <w:hyperlink w:anchor="_5m7v8qg7660m">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Market Dynamics and Competitive Position</w:t>
              <w:tab/>
              <w:t xml:space="preserve">9</w:t>
            </w:r>
          </w:hyperlink>
          <w:r w:rsidDel="00000000" w:rsidR="00000000" w:rsidRPr="00000000">
            <w:rPr>
              <w:rtl w:val="0"/>
            </w:rPr>
          </w:r>
        </w:p>
        <w:p w:rsidR="00000000" w:rsidDel="00000000" w:rsidP="00000000" w:rsidRDefault="00000000" w:rsidRPr="00000000" w14:paraId="00000007">
          <w:pPr>
            <w:tabs>
              <w:tab w:val="right" w:leader="none" w:pos="12000"/>
            </w:tabs>
            <w:spacing w:after="0" w:before="60" w:line="240" w:lineRule="auto"/>
            <w:rPr>
              <w:color w:val="000000"/>
              <w:u w:val="none"/>
            </w:rPr>
          </w:pPr>
          <w:hyperlink w:anchor="_39dfqe9vg5xh">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Building Long-Term Success Through Expertise</w:t>
              <w:tab/>
              <w:t xml:space="preserve">11</w:t>
            </w:r>
          </w:hyperlink>
          <w:r w:rsidDel="00000000" w:rsidR="00000000" w:rsidRPr="00000000">
            <w:rPr>
              <w:rtl w:val="0"/>
            </w:rPr>
          </w:r>
        </w:p>
        <w:p w:rsidR="00000000" w:rsidDel="00000000" w:rsidP="00000000" w:rsidRDefault="00000000" w:rsidRPr="00000000" w14:paraId="00000008">
          <w:pPr>
            <w:tabs>
              <w:tab w:val="right" w:leader="none" w:pos="12000"/>
            </w:tabs>
            <w:spacing w:after="0" w:before="60" w:line="240" w:lineRule="auto"/>
            <w:rPr>
              <w:color w:val="000000"/>
              <w:u w:val="none"/>
            </w:rPr>
          </w:pPr>
          <w:hyperlink w:anchor="_rzrl10e62f2h">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Evolution and Adaptation in Your Niche</w:t>
              <w:tab/>
              <w:t xml:space="preserve">14</w:t>
            </w:r>
          </w:hyperlink>
          <w:r w:rsidDel="00000000" w:rsidR="00000000" w:rsidRPr="00000000">
            <w:rPr>
              <w:rtl w:val="0"/>
            </w:rPr>
          </w:r>
        </w:p>
        <w:p w:rsidR="00000000" w:rsidDel="00000000" w:rsidP="00000000" w:rsidRDefault="00000000" w:rsidRPr="00000000" w14:paraId="00000009">
          <w:pPr>
            <w:tabs>
              <w:tab w:val="right" w:leader="none" w:pos="12000"/>
            </w:tabs>
            <w:spacing w:after="0" w:before="60" w:line="240" w:lineRule="auto"/>
            <w:ind w:left="0" w:firstLine="0"/>
            <w:rPr>
              <w:b w:val="1"/>
              <w:color w:val="000000"/>
              <w:u w:val="none"/>
            </w:rPr>
          </w:pPr>
          <w:hyperlink w:anchor="_tfr2s0ymbmuu">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FINDING YOUR PERFECT NICHE</w:t>
              <w:tab/>
              <w:t xml:space="preserve">20</w:t>
            </w:r>
          </w:hyperlink>
          <w:r w:rsidDel="00000000" w:rsidR="00000000" w:rsidRPr="00000000">
            <w:rPr>
              <w:rtl w:val="0"/>
            </w:rPr>
          </w:r>
        </w:p>
        <w:p w:rsidR="00000000" w:rsidDel="00000000" w:rsidP="00000000" w:rsidRDefault="00000000" w:rsidRPr="00000000" w14:paraId="0000000A">
          <w:pPr>
            <w:tabs>
              <w:tab w:val="right" w:leader="none" w:pos="12000"/>
            </w:tabs>
            <w:spacing w:after="0" w:before="60" w:line="240" w:lineRule="auto"/>
            <w:rPr>
              <w:color w:val="000000"/>
              <w:u w:val="none"/>
            </w:rPr>
          </w:pPr>
          <w:hyperlink w:anchor="_aixe89kx1eoq">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Understanding Your Natural Talent Zone</w:t>
              <w:tab/>
              <w:t xml:space="preserve">20</w:t>
            </w:r>
          </w:hyperlink>
          <w:r w:rsidDel="00000000" w:rsidR="00000000" w:rsidRPr="00000000">
            <w:rPr>
              <w:rtl w:val="0"/>
            </w:rPr>
          </w:r>
        </w:p>
        <w:p w:rsidR="00000000" w:rsidDel="00000000" w:rsidP="00000000" w:rsidRDefault="00000000" w:rsidRPr="00000000" w14:paraId="0000000B">
          <w:pPr>
            <w:tabs>
              <w:tab w:val="right" w:leader="none" w:pos="12000"/>
            </w:tabs>
            <w:spacing w:after="0" w:before="60" w:line="240" w:lineRule="auto"/>
            <w:rPr>
              <w:color w:val="000000"/>
              <w:u w:val="none"/>
            </w:rPr>
          </w:pPr>
          <w:hyperlink w:anchor="_mx68avvmyh">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Market Reality and Opportunity Assessment</w:t>
              <w:tab/>
              <w:t xml:space="preserve">22</w:t>
            </w:r>
          </w:hyperlink>
          <w:r w:rsidDel="00000000" w:rsidR="00000000" w:rsidRPr="00000000">
            <w:rPr>
              <w:rtl w:val="0"/>
            </w:rPr>
          </w:r>
        </w:p>
        <w:p w:rsidR="00000000" w:rsidDel="00000000" w:rsidP="00000000" w:rsidRDefault="00000000" w:rsidRPr="00000000" w14:paraId="0000000C">
          <w:pPr>
            <w:tabs>
              <w:tab w:val="right" w:leader="none" w:pos="12000"/>
            </w:tabs>
            <w:spacing w:after="0" w:before="60" w:line="240" w:lineRule="auto"/>
            <w:rPr>
              <w:color w:val="000000"/>
              <w:u w:val="none"/>
            </w:rPr>
          </w:pPr>
          <w:hyperlink w:anchor="_bm2sogvkq7dr">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Creating Your Strategic Alignment</w:t>
              <w:tab/>
              <w:t xml:space="preserve">23</w:t>
            </w:r>
          </w:hyperlink>
          <w:r w:rsidDel="00000000" w:rsidR="00000000" w:rsidRPr="00000000">
            <w:rPr>
              <w:rtl w:val="0"/>
            </w:rPr>
          </w:r>
        </w:p>
        <w:p w:rsidR="00000000" w:rsidDel="00000000" w:rsidP="00000000" w:rsidRDefault="00000000" w:rsidRPr="00000000" w14:paraId="0000000D">
          <w:pPr>
            <w:tabs>
              <w:tab w:val="right" w:leader="none" w:pos="12000"/>
            </w:tabs>
            <w:spacing w:after="0" w:before="60" w:line="240" w:lineRule="auto"/>
            <w:rPr>
              <w:color w:val="000000"/>
              <w:u w:val="none"/>
            </w:rPr>
          </w:pPr>
          <w:hyperlink w:anchor="_qxkqu7w1eacl">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Testing and Validating Your Niche</w:t>
              <w:tab/>
              <w:t xml:space="preserve">26</w:t>
            </w:r>
          </w:hyperlink>
          <w:r w:rsidDel="00000000" w:rsidR="00000000" w:rsidRPr="00000000">
            <w:rPr>
              <w:rtl w:val="0"/>
            </w:rPr>
          </w:r>
        </w:p>
        <w:p w:rsidR="00000000" w:rsidDel="00000000" w:rsidP="00000000" w:rsidRDefault="00000000" w:rsidRPr="00000000" w14:paraId="0000000E">
          <w:pPr>
            <w:tabs>
              <w:tab w:val="right" w:leader="none" w:pos="12000"/>
            </w:tabs>
            <w:spacing w:after="0" w:before="60" w:line="240" w:lineRule="auto"/>
            <w:ind w:left="0" w:firstLine="0"/>
            <w:rPr>
              <w:b w:val="1"/>
              <w:color w:val="000000"/>
              <w:u w:val="none"/>
            </w:rPr>
          </w:pPr>
          <w:hyperlink w:anchor="_srqmd7xl0rc">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RESEARCHING AND VALIDATING YOUR NICHE IDEA</w:t>
              <w:tab/>
              <w:t xml:space="preserve">30</w:t>
            </w:r>
          </w:hyperlink>
          <w:r w:rsidDel="00000000" w:rsidR="00000000" w:rsidRPr="00000000">
            <w:rPr>
              <w:rtl w:val="0"/>
            </w:rPr>
          </w:r>
        </w:p>
        <w:p w:rsidR="00000000" w:rsidDel="00000000" w:rsidP="00000000" w:rsidRDefault="00000000" w:rsidRPr="00000000" w14:paraId="0000000F">
          <w:pPr>
            <w:tabs>
              <w:tab w:val="right" w:leader="none" w:pos="12000"/>
            </w:tabs>
            <w:spacing w:after="0" w:before="60" w:line="240" w:lineRule="auto"/>
            <w:rPr>
              <w:color w:val="000000"/>
              <w:u w:val="none"/>
            </w:rPr>
          </w:pPr>
          <w:hyperlink w:anchor="_dr2huyuivy4b">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Understanding Market Research Dynamics</w:t>
              <w:tab/>
              <w:t xml:space="preserve">31</w:t>
            </w:r>
          </w:hyperlink>
          <w:r w:rsidDel="00000000" w:rsidR="00000000" w:rsidRPr="00000000">
            <w:rPr>
              <w:rtl w:val="0"/>
            </w:rPr>
          </w:r>
        </w:p>
        <w:p w:rsidR="00000000" w:rsidDel="00000000" w:rsidP="00000000" w:rsidRDefault="00000000" w:rsidRPr="00000000" w14:paraId="00000010">
          <w:pPr>
            <w:tabs>
              <w:tab w:val="right" w:leader="none" w:pos="12000"/>
            </w:tabs>
            <w:spacing w:after="0" w:before="60" w:line="240" w:lineRule="auto"/>
            <w:rPr>
              <w:color w:val="000000"/>
              <w:u w:val="none"/>
            </w:rPr>
          </w:pPr>
          <w:hyperlink w:anchor="_qruxbn96j0cw">
            <w:r w:rsidDel="00000000" w:rsidR="00000000" w:rsidRPr="00000000">
              <w:rPr>
                <w:color w:val="000000"/>
                <w:u w:val="none"/>
                <w:rtl w:val="0"/>
              </w:rPr>
              <w:t xml:space="preserve">Building Your Market Intelligence Framework</w:t>
              <w:tab/>
              <w:t xml:space="preserve">32</w:t>
            </w:r>
          </w:hyperlink>
          <w:r w:rsidDel="00000000" w:rsidR="00000000" w:rsidRPr="00000000">
            <w:rPr>
              <w:rtl w:val="0"/>
            </w:rPr>
          </w:r>
        </w:p>
        <w:p w:rsidR="00000000" w:rsidDel="00000000" w:rsidP="00000000" w:rsidRDefault="00000000" w:rsidRPr="00000000" w14:paraId="00000011">
          <w:pPr>
            <w:tabs>
              <w:tab w:val="right" w:leader="none" w:pos="12000"/>
            </w:tabs>
            <w:spacing w:after="0" w:before="60" w:line="240" w:lineRule="auto"/>
            <w:rPr>
              <w:color w:val="000000"/>
              <w:u w:val="none"/>
            </w:rPr>
          </w:pPr>
          <w:hyperlink w:anchor="_p9tyn83ix9ht">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Validation Through Strategic Testing</w:t>
              <w:tab/>
              <w:t xml:space="preserve">34</w:t>
            </w:r>
          </w:hyperlink>
          <w:r w:rsidDel="00000000" w:rsidR="00000000" w:rsidRPr="00000000">
            <w:rPr>
              <w:rtl w:val="0"/>
            </w:rPr>
          </w:r>
        </w:p>
        <w:p w:rsidR="00000000" w:rsidDel="00000000" w:rsidP="00000000" w:rsidRDefault="00000000" w:rsidRPr="00000000" w14:paraId="00000012">
          <w:pPr>
            <w:tabs>
              <w:tab w:val="right" w:leader="none" w:pos="12000"/>
            </w:tabs>
            <w:spacing w:after="0" w:before="60" w:line="240" w:lineRule="auto"/>
            <w:rPr>
              <w:color w:val="000000"/>
              <w:u w:val="none"/>
            </w:rPr>
          </w:pPr>
          <w:hyperlink w:anchor="_8gcbuea5knqs">
            <w:r w:rsidDel="00000000" w:rsidR="00000000" w:rsidRPr="00000000">
              <w:rPr>
                <w:color w:val="000000"/>
                <w:u w:val="none"/>
                <w:rtl w:val="0"/>
              </w:rPr>
              <w:t xml:space="preserve">Implementing Strategic Validation Tests</w:t>
              <w:tab/>
              <w:t xml:space="preserve">36</w:t>
            </w:r>
          </w:hyperlink>
          <w:r w:rsidDel="00000000" w:rsidR="00000000" w:rsidRPr="00000000">
            <w:rPr>
              <w:rtl w:val="0"/>
            </w:rPr>
          </w:r>
        </w:p>
        <w:p w:rsidR="00000000" w:rsidDel="00000000" w:rsidP="00000000" w:rsidRDefault="00000000" w:rsidRPr="00000000" w14:paraId="00000013">
          <w:pPr>
            <w:tabs>
              <w:tab w:val="right" w:leader="none" w:pos="12000"/>
            </w:tabs>
            <w:spacing w:after="0" w:before="60" w:line="240" w:lineRule="auto"/>
            <w:rPr>
              <w:color w:val="000000"/>
              <w:u w:val="none"/>
            </w:rPr>
          </w:pPr>
          <w:hyperlink w:anchor="_8zbpkysvbu0b">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Risk Management and Strategic Adaptation</w:t>
              <w:tab/>
              <w:t xml:space="preserve">38</w:t>
            </w:r>
          </w:hyperlink>
          <w:r w:rsidDel="00000000" w:rsidR="00000000" w:rsidRPr="00000000">
            <w:rPr>
              <w:rtl w:val="0"/>
            </w:rPr>
          </w:r>
        </w:p>
        <w:p w:rsidR="00000000" w:rsidDel="00000000" w:rsidP="00000000" w:rsidRDefault="00000000" w:rsidRPr="00000000" w14:paraId="00000014">
          <w:pPr>
            <w:tabs>
              <w:tab w:val="right" w:leader="none" w:pos="12000"/>
            </w:tabs>
            <w:spacing w:after="0" w:before="60" w:line="240" w:lineRule="auto"/>
            <w:ind w:left="0" w:firstLine="0"/>
            <w:rPr>
              <w:b w:val="1"/>
              <w:color w:val="000000"/>
              <w:u w:val="none"/>
            </w:rPr>
          </w:pPr>
          <w:hyperlink w:anchor="_m5f9qn648ktf">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DIFFERENTIATING YOURSELF IN A CROWDED MARKET</w:t>
              <w:tab/>
              <w:t xml:space="preserve">42</w:t>
            </w:r>
          </w:hyperlink>
          <w:r w:rsidDel="00000000" w:rsidR="00000000" w:rsidRPr="00000000">
            <w:rPr>
              <w:rtl w:val="0"/>
            </w:rPr>
          </w:r>
        </w:p>
        <w:p w:rsidR="00000000" w:rsidDel="00000000" w:rsidP="00000000" w:rsidRDefault="00000000" w:rsidRPr="00000000" w14:paraId="00000015">
          <w:pPr>
            <w:tabs>
              <w:tab w:val="right" w:leader="none" w:pos="12000"/>
            </w:tabs>
            <w:spacing w:after="0" w:before="60" w:line="240" w:lineRule="auto"/>
            <w:rPr>
              <w:color w:val="000000"/>
              <w:u w:val="none"/>
            </w:rPr>
          </w:pPr>
          <w:hyperlink w:anchor="_kysm7la9ua12">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Creating Your Value Matrix</w:t>
              <w:tab/>
              <w:t xml:space="preserve">42</w:t>
            </w:r>
          </w:hyperlink>
          <w:r w:rsidDel="00000000" w:rsidR="00000000" w:rsidRPr="00000000">
            <w:rPr>
              <w:rtl w:val="0"/>
            </w:rPr>
          </w:r>
        </w:p>
        <w:p w:rsidR="00000000" w:rsidDel="00000000" w:rsidP="00000000" w:rsidRDefault="00000000" w:rsidRPr="00000000" w14:paraId="00000016">
          <w:pPr>
            <w:tabs>
              <w:tab w:val="right" w:leader="none" w:pos="12000"/>
            </w:tabs>
            <w:spacing w:after="0" w:before="60" w:line="240" w:lineRule="auto"/>
            <w:rPr>
              <w:color w:val="000000"/>
              <w:u w:val="none"/>
            </w:rPr>
          </w:pPr>
          <w:hyperlink w:anchor="_6pwapsvpoo1p">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Establishing Your Authority Platform</w:t>
              <w:tab/>
              <w:t xml:space="preserve">44</w:t>
            </w:r>
          </w:hyperlink>
          <w:r w:rsidDel="00000000" w:rsidR="00000000" w:rsidRPr="00000000">
            <w:rPr>
              <w:rtl w:val="0"/>
            </w:rPr>
          </w:r>
        </w:p>
        <w:p w:rsidR="00000000" w:rsidDel="00000000" w:rsidP="00000000" w:rsidRDefault="00000000" w:rsidRPr="00000000" w14:paraId="00000017">
          <w:pPr>
            <w:tabs>
              <w:tab w:val="right" w:leader="none" w:pos="12000"/>
            </w:tabs>
            <w:spacing w:after="0" w:before="60" w:line="240" w:lineRule="auto"/>
            <w:rPr>
              <w:color w:val="000000"/>
              <w:u w:val="none"/>
            </w:rPr>
          </w:pPr>
          <w:hyperlink w:anchor="_hrjmd5ti8rkk">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Monetizing Your Differentiation</w:t>
              <w:tab/>
              <w:t xml:space="preserve">46</w:t>
            </w:r>
          </w:hyperlink>
          <w:r w:rsidDel="00000000" w:rsidR="00000000" w:rsidRPr="00000000">
            <w:rPr>
              <w:rtl w:val="0"/>
            </w:rPr>
          </w:r>
        </w:p>
        <w:p w:rsidR="00000000" w:rsidDel="00000000" w:rsidP="00000000" w:rsidRDefault="00000000" w:rsidRPr="00000000" w14:paraId="00000018">
          <w:pPr>
            <w:tabs>
              <w:tab w:val="right" w:leader="none" w:pos="12000"/>
            </w:tabs>
            <w:spacing w:after="0" w:before="60" w:line="240" w:lineRule="auto"/>
            <w:ind w:left="0" w:firstLine="0"/>
            <w:rPr>
              <w:b w:val="1"/>
              <w:color w:val="000000"/>
              <w:u w:val="none"/>
            </w:rPr>
          </w:pPr>
          <w:hyperlink w:anchor="_iaxwgts03c1k">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MONETIZING AND GROWING WITHIN YOUR NICHE</w:t>
              <w:tab/>
              <w:t xml:space="preserve">50</w:t>
            </w:r>
          </w:hyperlink>
          <w:r w:rsidDel="00000000" w:rsidR="00000000" w:rsidRPr="00000000">
            <w:rPr>
              <w:rtl w:val="0"/>
            </w:rPr>
          </w:r>
        </w:p>
        <w:p w:rsidR="00000000" w:rsidDel="00000000" w:rsidP="00000000" w:rsidRDefault="00000000" w:rsidRPr="00000000" w14:paraId="00000019">
          <w:pPr>
            <w:tabs>
              <w:tab w:val="right" w:leader="none" w:pos="12000"/>
            </w:tabs>
            <w:spacing w:after="0" w:before="60" w:line="240" w:lineRule="auto"/>
            <w:rPr>
              <w:color w:val="000000"/>
              <w:u w:val="none"/>
            </w:rPr>
          </w:pPr>
          <w:hyperlink w:anchor="_9q3zjz9fnroy">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Creating Your Revenue Architecture</w:t>
              <w:tab/>
              <w:t xml:space="preserve">50</w:t>
            </w:r>
          </w:hyperlink>
          <w:r w:rsidDel="00000000" w:rsidR="00000000" w:rsidRPr="00000000">
            <w:rPr>
              <w:rtl w:val="0"/>
            </w:rPr>
          </w:r>
        </w:p>
        <w:p w:rsidR="00000000" w:rsidDel="00000000" w:rsidP="00000000" w:rsidRDefault="00000000" w:rsidRPr="00000000" w14:paraId="0000001A">
          <w:pPr>
            <w:tabs>
              <w:tab w:val="right" w:leader="none" w:pos="12000"/>
            </w:tabs>
            <w:spacing w:after="0" w:before="60" w:line="240" w:lineRule="auto"/>
            <w:rPr>
              <w:color w:val="000000"/>
              <w:u w:val="none"/>
            </w:rPr>
          </w:pPr>
          <w:hyperlink w:anchor="_nswdtws6qr5s">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Implementing Premium Pricing Strategies</w:t>
              <w:tab/>
              <w:t xml:space="preserve">53</w:t>
            </w:r>
          </w:hyperlink>
          <w:r w:rsidDel="00000000" w:rsidR="00000000" w:rsidRPr="00000000">
            <w:rPr>
              <w:rtl w:val="0"/>
            </w:rPr>
          </w:r>
        </w:p>
        <w:p w:rsidR="00000000" w:rsidDel="00000000" w:rsidP="00000000" w:rsidRDefault="00000000" w:rsidRPr="00000000" w14:paraId="0000001B">
          <w:pPr>
            <w:tabs>
              <w:tab w:val="right" w:leader="none" w:pos="12000"/>
            </w:tabs>
            <w:spacing w:after="0" w:before="60" w:line="240" w:lineRule="auto"/>
            <w:rPr>
              <w:color w:val="000000"/>
              <w:u w:val="none"/>
            </w:rPr>
          </w:pPr>
          <w:hyperlink w:anchor="_iut4qya57nds">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Scaling Your Specialized Practice</w:t>
              <w:tab/>
              <w:t xml:space="preserve">54</w:t>
            </w:r>
          </w:hyperlink>
          <w:r w:rsidDel="00000000" w:rsidR="00000000" w:rsidRPr="00000000">
            <w:rPr>
              <w:rtl w:val="0"/>
            </w:rPr>
          </w:r>
        </w:p>
        <w:p w:rsidR="00000000" w:rsidDel="00000000" w:rsidP="00000000" w:rsidRDefault="00000000" w:rsidRPr="00000000" w14:paraId="0000001C">
          <w:pPr>
            <w:tabs>
              <w:tab w:val="right" w:leader="none" w:pos="12000"/>
            </w:tabs>
            <w:spacing w:after="0" w:before="60" w:line="240" w:lineRule="auto"/>
            <w:ind w:left="0" w:firstLine="0"/>
            <w:rPr>
              <w:b w:val="1"/>
              <w:color w:val="000000"/>
              <w:u w:val="none"/>
            </w:rPr>
          </w:pPr>
          <w:hyperlink w:anchor="_p6ikwixu2xch">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EMBRACING YOUR NICHE AND MOVING FORWARD</w:t>
              <w:tab/>
              <w:t xml:space="preserve">59</w:t>
            </w:r>
          </w:hyperlink>
          <w:r w:rsidDel="00000000" w:rsidR="00000000" w:rsidRPr="00000000">
            <w:rPr>
              <w:rtl w:val="0"/>
            </w:rPr>
          </w:r>
        </w:p>
        <w:p w:rsidR="00000000" w:rsidDel="00000000" w:rsidP="00000000" w:rsidRDefault="00000000" w:rsidRPr="00000000" w14:paraId="0000001D">
          <w:pPr>
            <w:tabs>
              <w:tab w:val="right" w:leader="none" w:pos="12000"/>
            </w:tabs>
            <w:spacing w:after="0" w:before="60" w:line="240" w:lineRule="auto"/>
            <w:rPr>
              <w:color w:val="000000"/>
              <w:u w:val="none"/>
            </w:rPr>
          </w:pPr>
          <w:hyperlink w:anchor="_rp7a1wgvodle">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Building Your Strategic Implementation Framework</w:t>
              <w:tab/>
              <w:t xml:space="preserve">59</w:t>
            </w:r>
          </w:hyperlink>
          <w:r w:rsidDel="00000000" w:rsidR="00000000" w:rsidRPr="00000000">
            <w:rPr>
              <w:rtl w:val="0"/>
            </w:rPr>
          </w:r>
        </w:p>
        <w:p w:rsidR="00000000" w:rsidDel="00000000" w:rsidP="00000000" w:rsidRDefault="00000000" w:rsidRPr="00000000" w14:paraId="0000001E">
          <w:pPr>
            <w:tabs>
              <w:tab w:val="right" w:leader="none" w:pos="12000"/>
            </w:tabs>
            <w:spacing w:after="0" w:before="60" w:line="240" w:lineRule="auto"/>
            <w:rPr>
              <w:color w:val="000000"/>
              <w:u w:val="none"/>
            </w:rPr>
          </w:pPr>
          <w:hyperlink w:anchor="_fg5u9ookzcsi">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Mastering Transformation Challenges</w:t>
              <w:tab/>
              <w:t xml:space="preserve">61</w:t>
            </w:r>
          </w:hyperlink>
          <w:r w:rsidDel="00000000" w:rsidR="00000000" w:rsidRPr="00000000">
            <w:rPr>
              <w:rtl w:val="0"/>
            </w:rPr>
          </w:r>
        </w:p>
        <w:p w:rsidR="00000000" w:rsidDel="00000000" w:rsidP="00000000" w:rsidRDefault="00000000" w:rsidRPr="00000000" w14:paraId="0000001F">
          <w:pPr>
            <w:tabs>
              <w:tab w:val="right" w:leader="none" w:pos="12000"/>
            </w:tabs>
            <w:spacing w:after="0" w:before="60" w:line="240" w:lineRule="auto"/>
            <w:rPr>
              <w:color w:val="000000"/>
              <w:u w:val="none"/>
            </w:rPr>
          </w:pPr>
          <w:hyperlink w:anchor="_9acenl83iu3w">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Creating Sustainable Growth Through Evolution</w:t>
              <w:tab/>
              <w:t xml:space="preserve">63</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0">
      <w:pPr>
        <w:widowControl w:val="1"/>
        <w:rPr/>
      </w:pPr>
      <w:r w:rsidDel="00000000" w:rsidR="00000000" w:rsidRPr="00000000">
        <w:br w:type="page"/>
      </w:r>
      <w:r w:rsidDel="00000000" w:rsidR="00000000" w:rsidRPr="00000000">
        <w:rPr>
          <w:rtl w:val="0"/>
        </w:rPr>
      </w:r>
    </w:p>
    <w:p w:rsidR="00000000" w:rsidDel="00000000" w:rsidP="00000000" w:rsidRDefault="00000000" w:rsidRPr="00000000" w14:paraId="00000021">
      <w:pPr>
        <w:spacing w:after="0" w:line="192.00000000000003" w:lineRule="auto"/>
        <w:ind w:left="0" w:firstLine="0"/>
        <w:rPr>
          <w:rFonts w:ascii="Poppins" w:cs="Poppins" w:eastAsia="Poppins" w:hAnsi="Poppins"/>
          <w:b w:val="1"/>
          <w:sz w:val="64"/>
          <w:szCs w:val="64"/>
        </w:rPr>
      </w:pPr>
      <w:r w:rsidDel="00000000" w:rsidR="00000000" w:rsidRPr="00000000">
        <w:rPr>
          <w:rFonts w:ascii="Poppins" w:cs="Poppins" w:eastAsia="Poppins" w:hAnsi="Poppins"/>
          <w:b w:val="1"/>
          <w:sz w:val="64"/>
          <w:szCs w:val="64"/>
          <w:rtl w:val="0"/>
        </w:rPr>
        <w:t xml:space="preserve">DISCLAIMER</w:t>
      </w:r>
    </w:p>
    <w:p w:rsidR="00000000" w:rsidDel="00000000" w:rsidP="00000000" w:rsidRDefault="00000000" w:rsidRPr="00000000" w14:paraId="00000022">
      <w:pPr>
        <w:shd w:fill="auto" w:val="clear"/>
        <w:spacing w:line="275.9999942779541" w:lineRule="auto"/>
        <w:ind w:left="0" w:firstLine="0"/>
        <w:rPr>
          <w:color w:val="e69138"/>
        </w:rPr>
      </w:pPr>
      <w:r w:rsidDel="00000000" w:rsidR="00000000" w:rsidRPr="00000000">
        <w:rPr>
          <w:b w:val="1"/>
          <w:color w:val="e69138"/>
          <w:sz w:val="62"/>
          <w:szCs w:val="62"/>
          <w:rtl w:val="0"/>
        </w:rPr>
        <w:t xml:space="preserve">____</w:t>
      </w:r>
      <w:r w:rsidDel="00000000" w:rsidR="00000000" w:rsidRPr="00000000">
        <w:rPr>
          <w:rtl w:val="0"/>
        </w:rPr>
      </w:r>
    </w:p>
    <w:p w:rsidR="00000000" w:rsidDel="00000000" w:rsidP="00000000" w:rsidRDefault="00000000" w:rsidRPr="00000000" w14:paraId="00000023">
      <w:pPr>
        <w:widowControl w:val="1"/>
        <w:rPr/>
      </w:pPr>
      <w:r w:rsidDel="00000000" w:rsidR="00000000" w:rsidRPr="00000000">
        <w:rPr>
          <w:rtl w:val="0"/>
        </w:rPr>
        <w:t xml:space="preserve">The information provided in this ebook is intended solely for educational and informational purposes. The author does not accept any responsibility for the outcomes that may arise from the application of the material within. While efforts have been made to ensure the accuracy and relevance of the content, the author cannot be held accountable for any errors or omissions, or for any consequences resulting from the use or misuse of the information provided. The responsibility for any actions taken based on the information in this ebook lies solely with the reader.</w:t>
      </w:r>
      <w:r w:rsidDel="00000000" w:rsidR="00000000" w:rsidRPr="00000000">
        <w:br w:type="page"/>
      </w:r>
      <w:r w:rsidDel="00000000" w:rsidR="00000000" w:rsidRPr="00000000">
        <w:rPr>
          <w:rtl w:val="0"/>
        </w:rPr>
      </w:r>
    </w:p>
    <w:p w:rsidR="00000000" w:rsidDel="00000000" w:rsidP="00000000" w:rsidRDefault="00000000" w:rsidRPr="00000000" w14:paraId="00000024">
      <w:pPr>
        <w:widowControl w:val="1"/>
        <w:rPr/>
      </w:pPr>
      <w:r w:rsidDel="00000000" w:rsidR="00000000" w:rsidRPr="00000000">
        <w:rPr/>
        <w:drawing>
          <wp:inline distB="114300" distT="114300" distL="114300" distR="114300">
            <wp:extent cx="5829300" cy="7543800"/>
            <wp:effectExtent b="0" l="0" r="0" t="0"/>
            <wp:docPr id="3" name="image6.jpg"/>
            <a:graphic>
              <a:graphicData uri="http://schemas.openxmlformats.org/drawingml/2006/picture">
                <pic:pic>
                  <pic:nvPicPr>
                    <pic:cNvPr id="0" name="image6.jpg"/>
                    <pic:cNvPicPr preferRelativeResize="0"/>
                  </pic:nvPicPr>
                  <pic:blipFill>
                    <a:blip r:embed="rId6"/>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25">
      <w:pPr>
        <w:pStyle w:val="Heading1"/>
        <w:rPr/>
      </w:pPr>
      <w:bookmarkStart w:colFirst="0" w:colLast="0" w:name="_qio30vs7b12z" w:id="0"/>
      <w:bookmarkEnd w:id="0"/>
      <w:r w:rsidDel="00000000" w:rsidR="00000000" w:rsidRPr="00000000">
        <w:rPr>
          <w:rtl w:val="0"/>
        </w:rPr>
        <w:t xml:space="preserve">INTRODUCTION</w:t>
      </w: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spacing w:after="360" w:line="276" w:lineRule="auto"/>
        <w:ind w:left="0" w:firstLine="0"/>
        <w:rPr>
          <w:rFonts w:ascii="Inter" w:cs="Inter" w:eastAsia="Inter" w:hAnsi="Inter"/>
          <w:b w:val="1"/>
          <w:color w:val="e69138"/>
          <w:sz w:val="62"/>
          <w:szCs w:val="62"/>
        </w:rPr>
      </w:pPr>
      <w:r w:rsidDel="00000000" w:rsidR="00000000" w:rsidRPr="00000000">
        <w:rPr>
          <w:rFonts w:ascii="Inter" w:cs="Inter" w:eastAsia="Inter" w:hAnsi="Inter"/>
          <w:b w:val="1"/>
          <w:color w:val="e69138"/>
          <w:sz w:val="62"/>
          <w:szCs w:val="62"/>
          <w:rtl w:val="0"/>
        </w:rPr>
        <w:t xml:space="preserve">____</w:t>
      </w:r>
    </w:p>
    <w:p w:rsidR="00000000" w:rsidDel="00000000" w:rsidP="00000000" w:rsidRDefault="00000000" w:rsidRPr="00000000" w14:paraId="00000027">
      <w:pPr>
        <w:widowControl w:val="1"/>
        <w:rPr/>
      </w:pPr>
      <w:r w:rsidDel="00000000" w:rsidR="00000000" w:rsidRPr="00000000">
        <w:rPr>
          <w:rtl w:val="0"/>
        </w:rPr>
        <w:t xml:space="preserve">Finding your perfect niche isn't just about picking a specialty—it's about discovering where your unique talents meet real market opportunities. As you hold this book, you're likely seeking clarity on how to position yourself effectively in your chosen field. Whether you're a freelancer looking to stand out, a designer aiming to specialize, or an entrepreneur ready to capture a specific market segment, the path to success starts with strategic niche selection.</w:t>
      </w:r>
    </w:p>
    <w:p w:rsidR="00000000" w:rsidDel="00000000" w:rsidP="00000000" w:rsidRDefault="00000000" w:rsidRPr="00000000" w14:paraId="00000028">
      <w:pPr>
        <w:widowControl w:val="1"/>
        <w:rPr/>
      </w:pPr>
      <w:r w:rsidDel="00000000" w:rsidR="00000000" w:rsidRPr="00000000">
        <w:rPr>
          <w:rtl w:val="0"/>
        </w:rPr>
        <w:t xml:space="preserve">Many professionals struggle with the same challenge: being everything to everyone. They spread themselves thin, competing in oversaturated markets where price becomes the only differentiator. </w:t>
      </w:r>
    </w:p>
    <w:p w:rsidR="00000000" w:rsidDel="00000000" w:rsidP="00000000" w:rsidRDefault="00000000" w:rsidRPr="00000000" w14:paraId="00000029">
      <w:pPr>
        <w:widowControl w:val="1"/>
        <w:rPr/>
      </w:pPr>
      <w:r w:rsidDel="00000000" w:rsidR="00000000" w:rsidRPr="00000000">
        <w:rPr>
          <w:rtl w:val="0"/>
        </w:rPr>
        <w:t xml:space="preserve">This approach not only limits earning potential but also leads to burnout and frustration. The solution lies in carefully choosing and developing your niche—a specific area where you can truly excel and become the go-to expert.</w:t>
      </w:r>
    </w:p>
    <w:p w:rsidR="00000000" w:rsidDel="00000000" w:rsidP="00000000" w:rsidRDefault="00000000" w:rsidRPr="00000000" w14:paraId="0000002A">
      <w:pPr>
        <w:widowControl w:val="1"/>
        <w:rPr/>
      </w:pPr>
      <w:r w:rsidDel="00000000" w:rsidR="00000000" w:rsidRPr="00000000">
        <w:rPr>
          <w:rtl w:val="0"/>
        </w:rPr>
        <w:t xml:space="preserve">Think about the last time you needed specialized help. Perhaps you were looking for a web designer who specifically creates sites for restaurants, or a business consultant who focuses solely on helping small retail shops optimize their operations. Did you go with the generalist who claimed to do it all, or did you gravitate toward the specialist who deeply understood your specific needs? This natural preference for specialists illustrates why finding your niche is crucial for long-term success.</w:t>
      </w:r>
    </w:p>
    <w:p w:rsidR="00000000" w:rsidDel="00000000" w:rsidP="00000000" w:rsidRDefault="00000000" w:rsidRPr="00000000" w14:paraId="0000002B">
      <w:pPr>
        <w:widowControl w:val="1"/>
        <w:rPr/>
      </w:pPr>
      <w:r w:rsidDel="00000000" w:rsidR="00000000" w:rsidRPr="00000000">
        <w:rPr>
          <w:rtl w:val="0"/>
        </w:rPr>
        <w:t xml:space="preserve">Throughout this book, you'll discover practical strategies to identify, validate, and dominate your chosen niche. You'll learn how to analyze market opportunities, align them with your strengths, and position yourself effectively to attract ideal clients. This isn't about limiting your possibilities, but about focusing your energy where it matters most and building a reputation that sets you apart from the competition.</w:t>
      </w:r>
    </w:p>
    <w:p w:rsidR="00000000" w:rsidDel="00000000" w:rsidP="00000000" w:rsidRDefault="00000000" w:rsidRPr="00000000" w14:paraId="0000002C">
      <w:pPr>
        <w:widowControl w:val="1"/>
        <w:rPr/>
      </w:pPr>
      <w:r w:rsidDel="00000000" w:rsidR="00000000" w:rsidRPr="00000000">
        <w:rPr>
          <w:rtl w:val="0"/>
        </w:rPr>
        <w:t xml:space="preserve">The journey to finding your niche requires honest self-reflection, market awareness, and strategic thinking. You'll need to examine your skills, passions, and experiences while considering what the market truly needs and values. This process might challenge some of your assumptions, but it will lead you toward opportunities where you can create the most value and derive the greatest satisfaction from your work.</w:t>
      </w:r>
    </w:p>
    <w:p w:rsidR="00000000" w:rsidDel="00000000" w:rsidP="00000000" w:rsidRDefault="00000000" w:rsidRPr="00000000" w14:paraId="0000002D">
      <w:pPr>
        <w:widowControl w:val="1"/>
        <w:rPr/>
      </w:pPr>
      <w:r w:rsidDel="00000000" w:rsidR="00000000" w:rsidRPr="00000000">
        <w:rPr>
          <w:rtl w:val="0"/>
        </w:rPr>
        <w:t xml:space="preserve">Whether you're just starting out or looking to pivot your existing business, the principles and strategies in this book will guide you toward making informed decisions about your professional focus. Remember, success doesn't come from trying to appeal to everyone—it comes from being the perfect solution for specific clients who value your specialized expertise.</w:t>
      </w:r>
      <w:r w:rsidDel="00000000" w:rsidR="00000000" w:rsidRPr="00000000">
        <w:br w:type="page"/>
      </w:r>
      <w:r w:rsidDel="00000000" w:rsidR="00000000" w:rsidRPr="00000000">
        <w:rPr>
          <w:rtl w:val="0"/>
        </w:rPr>
      </w:r>
    </w:p>
    <w:p w:rsidR="00000000" w:rsidDel="00000000" w:rsidP="00000000" w:rsidRDefault="00000000" w:rsidRPr="00000000" w14:paraId="0000002E">
      <w:pPr>
        <w:widowControl w:val="1"/>
        <w:rPr/>
      </w:pPr>
      <w:r w:rsidDel="00000000" w:rsidR="00000000" w:rsidRPr="00000000">
        <w:rPr/>
        <w:drawing>
          <wp:inline distB="114300" distT="114300" distL="114300" distR="114300">
            <wp:extent cx="5829300" cy="7543800"/>
            <wp:effectExtent b="0" l="0" r="0" t="0"/>
            <wp:docPr id="5"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2F">
      <w:pPr>
        <w:pStyle w:val="Heading1"/>
        <w:rPr/>
      </w:pPr>
      <w:bookmarkStart w:colFirst="0" w:colLast="0" w:name="_6ivh86in9ewv" w:id="1"/>
      <w:bookmarkEnd w:id="1"/>
      <w:r w:rsidDel="00000000" w:rsidR="00000000" w:rsidRPr="00000000">
        <w:rPr>
          <w:rtl w:val="0"/>
        </w:rPr>
        <w:t xml:space="preserve">THE POWER OF NICHE SELECTION</w:t>
      </w:r>
    </w:p>
    <w:p w:rsidR="00000000" w:rsidDel="00000000" w:rsidP="00000000" w:rsidRDefault="00000000" w:rsidRPr="00000000" w14:paraId="00000030">
      <w:pPr>
        <w:pBdr>
          <w:top w:space="0" w:sz="0" w:val="nil"/>
          <w:left w:space="0" w:sz="0" w:val="nil"/>
          <w:bottom w:space="0" w:sz="0" w:val="nil"/>
          <w:right w:space="0" w:sz="0" w:val="nil"/>
          <w:between w:space="0" w:sz="0" w:val="nil"/>
        </w:pBdr>
        <w:spacing w:after="360" w:line="276" w:lineRule="auto"/>
        <w:ind w:left="0" w:firstLine="0"/>
        <w:rPr>
          <w:rFonts w:ascii="Inter" w:cs="Inter" w:eastAsia="Inter" w:hAnsi="Inter"/>
          <w:b w:val="1"/>
          <w:color w:val="e69138"/>
          <w:sz w:val="62"/>
          <w:szCs w:val="62"/>
        </w:rPr>
      </w:pPr>
      <w:r w:rsidDel="00000000" w:rsidR="00000000" w:rsidRPr="00000000">
        <w:rPr>
          <w:rFonts w:ascii="Inter" w:cs="Inter" w:eastAsia="Inter" w:hAnsi="Inter"/>
          <w:b w:val="1"/>
          <w:color w:val="e69138"/>
          <w:sz w:val="62"/>
          <w:szCs w:val="62"/>
          <w:rtl w:val="0"/>
        </w:rPr>
        <w:t xml:space="preserve">____</w:t>
      </w:r>
    </w:p>
    <w:p w:rsidR="00000000" w:rsidDel="00000000" w:rsidP="00000000" w:rsidRDefault="00000000" w:rsidRPr="00000000" w14:paraId="00000031">
      <w:pPr>
        <w:widowControl w:val="1"/>
        <w:spacing w:after="580" w:lineRule="auto"/>
        <w:rPr/>
      </w:pPr>
      <w:r w:rsidDel="00000000" w:rsidR="00000000" w:rsidRPr="00000000">
        <w:rPr>
          <w:rtl w:val="0"/>
        </w:rPr>
        <w:t xml:space="preserve">A recent LinkedIn Workforce Report revealed that specialized professionals earn 43% more than generalists across industries. This stark difference in earning potential reflects a fundamental shift in how success is achieved in modern business. The most prosperous entrepreneurs and freelancers aren't trying to serve everyone; they're focusing their expertise on specific market segments where they can create exceptional value.</w:t>
      </w:r>
    </w:p>
    <w:p w:rsidR="00000000" w:rsidDel="00000000" w:rsidP="00000000" w:rsidRDefault="00000000" w:rsidRPr="00000000" w14:paraId="00000032">
      <w:pPr>
        <w:pStyle w:val="Heading2"/>
        <w:rPr/>
      </w:pPr>
      <w:bookmarkStart w:colFirst="0" w:colLast="0" w:name="_vrub8ij7okf5" w:id="2"/>
      <w:bookmarkEnd w:id="2"/>
      <w:r w:rsidDel="00000000" w:rsidR="00000000" w:rsidRPr="00000000">
        <w:rPr>
          <w:rtl w:val="0"/>
        </w:rPr>
        <w:t xml:space="preserve">The Transformative Power of Specialization</w:t>
      </w:r>
    </w:p>
    <w:p w:rsidR="00000000" w:rsidDel="00000000" w:rsidP="00000000" w:rsidRDefault="00000000" w:rsidRPr="00000000" w14:paraId="00000033">
      <w:pPr>
        <w:widowControl w:val="1"/>
        <w:rPr/>
      </w:pPr>
      <w:r w:rsidDel="00000000" w:rsidR="00000000" w:rsidRPr="00000000">
        <w:rPr>
          <w:rtl w:val="0"/>
        </w:rPr>
        <w:t xml:space="preserve">Sarah is a graphic designer whose story exemplifies the transformative impact of specialization. For three years, Sarah marketed herself as a "design services for everyone" provider, constantly struggling to maintain a steady income and battling price-focused clients. </w:t>
      </w:r>
    </w:p>
    <w:p w:rsidR="00000000" w:rsidDel="00000000" w:rsidP="00000000" w:rsidRDefault="00000000" w:rsidRPr="00000000" w14:paraId="00000034">
      <w:pPr>
        <w:widowControl w:val="1"/>
        <w:rPr/>
      </w:pPr>
      <w:r w:rsidDel="00000000" w:rsidR="00000000" w:rsidRPr="00000000">
        <w:rPr>
          <w:rtl w:val="0"/>
        </w:rPr>
        <w:t xml:space="preserve">Her breakthrough came when she made a strategic pivot to focus exclusively on designing brand identities for sustainable fashion brands. Within six months, she doubled her rates, built a waiting list of ideal clients, and established herself as a recognized expert in her field.</w:t>
      </w:r>
    </w:p>
    <w:p w:rsidR="00000000" w:rsidDel="00000000" w:rsidP="00000000" w:rsidRDefault="00000000" w:rsidRPr="00000000" w14:paraId="00000035">
      <w:pPr>
        <w:widowControl w:val="1"/>
        <w:rPr/>
      </w:pPr>
      <w:r w:rsidDel="00000000" w:rsidR="00000000" w:rsidRPr="00000000">
        <w:rPr>
          <w:rtl w:val="0"/>
        </w:rPr>
        <w:t xml:space="preserve">Sarah's transformation illustrates how specialization creates a powerful economic advantage. When you focus on serving a specific market segment or solving a particular type of problem, you develop efficiencies and value propositions that generalists simply cannot match. Your deep understanding of specific industry challenges, combined with specialized expertise, allows you to command premium rates because you're no longer competing solely on price.</w:t>
      </w:r>
    </w:p>
    <w:p w:rsidR="00000000" w:rsidDel="00000000" w:rsidP="00000000" w:rsidRDefault="00000000" w:rsidRPr="00000000" w14:paraId="00000036">
      <w:pPr>
        <w:widowControl w:val="1"/>
        <w:rPr/>
      </w:pPr>
      <w:r w:rsidDel="00000000" w:rsidR="00000000" w:rsidRPr="00000000">
        <w:rPr>
          <w:rtl w:val="0"/>
        </w:rPr>
        <w:t xml:space="preserve">The financial benefits of specialization extend far beyond simple pricing power. A specialist's advantage manifests in multiple ways:</w:t>
      </w:r>
    </w:p>
    <w:p w:rsidR="00000000" w:rsidDel="00000000" w:rsidP="00000000" w:rsidRDefault="00000000" w:rsidRPr="00000000" w14:paraId="00000037">
      <w:pPr>
        <w:numPr>
          <w:ilvl w:val="0"/>
          <w:numId w:val="6"/>
        </w:numPr>
        <w:spacing w:after="100" w:line="276" w:lineRule="auto"/>
        <w:ind w:left="900" w:hanging="360"/>
        <w:rPr>
          <w:rFonts w:ascii="Inter" w:cs="Inter" w:eastAsia="Inter" w:hAnsi="Inter"/>
        </w:rPr>
      </w:pPr>
      <w:r w:rsidDel="00000000" w:rsidR="00000000" w:rsidRPr="00000000">
        <w:rPr>
          <w:color w:val="666666"/>
          <w:rtl w:val="0"/>
        </w:rPr>
        <w:t xml:space="preserve">Higher project efficiency through refined processes</w:t>
      </w:r>
    </w:p>
    <w:p w:rsidR="00000000" w:rsidDel="00000000" w:rsidP="00000000" w:rsidRDefault="00000000" w:rsidRPr="00000000" w14:paraId="00000038">
      <w:pPr>
        <w:numPr>
          <w:ilvl w:val="0"/>
          <w:numId w:val="6"/>
        </w:numPr>
        <w:spacing w:after="100" w:line="276" w:lineRule="auto"/>
        <w:ind w:left="900" w:hanging="360"/>
        <w:rPr>
          <w:rFonts w:ascii="Inter" w:cs="Inter" w:eastAsia="Inter" w:hAnsi="Inter"/>
        </w:rPr>
      </w:pPr>
      <w:r w:rsidDel="00000000" w:rsidR="00000000" w:rsidRPr="00000000">
        <w:rPr>
          <w:color w:val="666666"/>
          <w:rtl w:val="0"/>
        </w:rPr>
        <w:t xml:space="preserve">Reduced marketing costs due to targeted messaging</w:t>
      </w:r>
    </w:p>
    <w:p w:rsidR="00000000" w:rsidDel="00000000" w:rsidP="00000000" w:rsidRDefault="00000000" w:rsidRPr="00000000" w14:paraId="00000039">
      <w:pPr>
        <w:numPr>
          <w:ilvl w:val="0"/>
          <w:numId w:val="6"/>
        </w:numPr>
        <w:spacing w:after="100" w:line="276" w:lineRule="auto"/>
        <w:ind w:left="900" w:hanging="360"/>
        <w:rPr>
          <w:rFonts w:ascii="Inter" w:cs="Inter" w:eastAsia="Inter" w:hAnsi="Inter"/>
        </w:rPr>
      </w:pPr>
      <w:r w:rsidDel="00000000" w:rsidR="00000000" w:rsidRPr="00000000">
        <w:rPr>
          <w:color w:val="666666"/>
          <w:rtl w:val="0"/>
        </w:rPr>
        <w:t xml:space="preserve">Shorter sales cycles with pre-qualified clients</w:t>
      </w:r>
    </w:p>
    <w:p w:rsidR="00000000" w:rsidDel="00000000" w:rsidP="00000000" w:rsidRDefault="00000000" w:rsidRPr="00000000" w14:paraId="0000003A">
      <w:pPr>
        <w:numPr>
          <w:ilvl w:val="0"/>
          <w:numId w:val="6"/>
        </w:numPr>
        <w:spacing w:after="100" w:line="276" w:lineRule="auto"/>
        <w:ind w:left="900" w:hanging="360"/>
        <w:rPr>
          <w:rFonts w:ascii="Inter" w:cs="Inter" w:eastAsia="Inter" w:hAnsi="Inter"/>
        </w:rPr>
      </w:pPr>
      <w:r w:rsidDel="00000000" w:rsidR="00000000" w:rsidRPr="00000000">
        <w:rPr>
          <w:color w:val="666666"/>
          <w:rtl w:val="0"/>
        </w:rPr>
        <w:t xml:space="preserve">Stronger portfolio impact with focused case studies</w:t>
      </w:r>
    </w:p>
    <w:p w:rsidR="00000000" w:rsidDel="00000000" w:rsidP="00000000" w:rsidRDefault="00000000" w:rsidRPr="00000000" w14:paraId="0000003B">
      <w:pPr>
        <w:numPr>
          <w:ilvl w:val="0"/>
          <w:numId w:val="6"/>
        </w:numPr>
        <w:spacing w:after="360" w:line="276" w:lineRule="auto"/>
        <w:ind w:left="900" w:hanging="360"/>
        <w:rPr>
          <w:rFonts w:ascii="Inter" w:cs="Inter" w:eastAsia="Inter" w:hAnsi="Inter"/>
        </w:rPr>
      </w:pPr>
      <w:r w:rsidDel="00000000" w:rsidR="00000000" w:rsidRPr="00000000">
        <w:rPr>
          <w:color w:val="666666"/>
          <w:rtl w:val="0"/>
        </w:rPr>
        <w:t xml:space="preserve">Enhanced client trust through demonstrated expertise</w:t>
      </w:r>
    </w:p>
    <w:p w:rsidR="00000000" w:rsidDel="00000000" w:rsidP="00000000" w:rsidRDefault="00000000" w:rsidRPr="00000000" w14:paraId="0000003C">
      <w:pPr>
        <w:widowControl w:val="1"/>
        <w:spacing w:after="580" w:lineRule="auto"/>
        <w:rPr/>
      </w:pPr>
      <w:r w:rsidDel="00000000" w:rsidR="00000000" w:rsidRPr="00000000">
        <w:rPr>
          <w:rtl w:val="0"/>
        </w:rPr>
        <w:t xml:space="preserve">This specialized approach creates a virtuous cycle where focused experience leads to deeper expertise, in turn attracting better clients and higher fees. The compound effect of this specialization becomes increasingly powerful over time, creating natural barriers to entry that protect your market position.</w:t>
      </w:r>
    </w:p>
    <w:p w:rsidR="00000000" w:rsidDel="00000000" w:rsidP="00000000" w:rsidRDefault="00000000" w:rsidRPr="00000000" w14:paraId="0000003D">
      <w:pPr>
        <w:pStyle w:val="Heading2"/>
        <w:rPr/>
      </w:pPr>
      <w:bookmarkStart w:colFirst="0" w:colLast="0" w:name="_5m7v8qg7660m" w:id="3"/>
      <w:bookmarkEnd w:id="3"/>
      <w:r w:rsidDel="00000000" w:rsidR="00000000" w:rsidRPr="00000000">
        <w:rPr>
          <w:rtl w:val="0"/>
        </w:rPr>
        <w:t xml:space="preserve">Market Dynamics and Competitive Position</w:t>
      </w:r>
    </w:p>
    <w:p w:rsidR="00000000" w:rsidDel="00000000" w:rsidP="00000000" w:rsidRDefault="00000000" w:rsidRPr="00000000" w14:paraId="0000003E">
      <w:pPr>
        <w:widowControl w:val="1"/>
        <w:rPr/>
      </w:pPr>
      <w:r w:rsidDel="00000000" w:rsidR="00000000" w:rsidRPr="00000000">
        <w:rPr>
          <w:rtl w:val="0"/>
        </w:rPr>
        <w:t xml:space="preserve">The rise of online platforms and global connectivity has paradoxically increased the value of specialization. While the internet has made it easier for anyone to offer services globally, it has also made it more critical to stand out from the crowd. Specialists who can demonstrate deep expertise in specific niches find it easier to build authority and attract ideal clients.</w:t>
      </w:r>
    </w:p>
    <w:p w:rsidR="00000000" w:rsidDel="00000000" w:rsidP="00000000" w:rsidRDefault="00000000" w:rsidRPr="00000000" w14:paraId="0000003F">
      <w:pPr>
        <w:widowControl w:val="1"/>
        <w:rPr/>
      </w:pPr>
      <w:r w:rsidDel="00000000" w:rsidR="00000000" w:rsidRPr="00000000">
        <w:rPr>
          <w:rtl w:val="0"/>
        </w:rPr>
        <w:t xml:space="preserve">A well-defined niche affects every aspect of your business operations:</w:t>
      </w:r>
    </w:p>
    <w:tbl>
      <w:tblPr>
        <w:tblStyle w:val="Table1"/>
        <w:tblW w:w="9360.0" w:type="dxa"/>
        <w:jc w:val="left"/>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2310"/>
        <w:gridCol w:w="3690"/>
        <w:gridCol w:w="3360"/>
        <w:tblGridChange w:id="0">
          <w:tblGrid>
            <w:gridCol w:w="2310"/>
            <w:gridCol w:w="3690"/>
            <w:gridCol w:w="3360"/>
          </w:tblGrid>
        </w:tblGridChange>
      </w:tblGrid>
      <w:tr>
        <w:trPr>
          <w:cantSplit w:val="0"/>
          <w:trHeight w:val="720" w:hRule="atLeast"/>
          <w:tblHeader w:val="1"/>
        </w:trPr>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40">
            <w:pPr>
              <w:pBdr>
                <w:top w:space="0" w:sz="0" w:val="nil"/>
                <w:left w:space="0" w:sz="0" w:val="nil"/>
                <w:bottom w:space="0" w:sz="0" w:val="nil"/>
                <w:right w:space="0" w:sz="0" w:val="nil"/>
                <w:between w:space="0" w:sz="0" w:val="nil"/>
              </w:pBdr>
              <w:spacing w:after="60" w:before="60" w:lineRule="auto"/>
              <w:ind w:left="30" w:firstLine="0"/>
              <w:jc w:val="center"/>
              <w:rPr>
                <w:b w:val="1"/>
                <w:color w:val="e69138"/>
                <w:sz w:val="24"/>
                <w:szCs w:val="24"/>
              </w:rPr>
            </w:pPr>
            <w:r w:rsidDel="00000000" w:rsidR="00000000" w:rsidRPr="00000000">
              <w:rPr>
                <w:b w:val="1"/>
                <w:color w:val="e69138"/>
                <w:sz w:val="24"/>
                <w:szCs w:val="24"/>
                <w:rtl w:val="0"/>
              </w:rPr>
              <w:t xml:space="preserve">Business Aspect</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41">
            <w:pPr>
              <w:pBdr>
                <w:top w:space="0" w:sz="0" w:val="nil"/>
                <w:left w:space="0" w:sz="0" w:val="nil"/>
                <w:bottom w:space="0" w:sz="0" w:val="nil"/>
                <w:right w:space="0" w:sz="0" w:val="nil"/>
                <w:between w:space="0" w:sz="0" w:val="nil"/>
              </w:pBdr>
              <w:spacing w:after="60" w:before="60" w:lineRule="auto"/>
              <w:ind w:left="30" w:firstLine="0"/>
              <w:jc w:val="center"/>
              <w:rPr>
                <w:b w:val="1"/>
                <w:color w:val="e69138"/>
                <w:sz w:val="24"/>
                <w:szCs w:val="24"/>
              </w:rPr>
            </w:pPr>
            <w:r w:rsidDel="00000000" w:rsidR="00000000" w:rsidRPr="00000000">
              <w:rPr>
                <w:b w:val="1"/>
                <w:color w:val="e69138"/>
                <w:sz w:val="24"/>
                <w:szCs w:val="24"/>
                <w:rtl w:val="0"/>
              </w:rPr>
              <w:t xml:space="preserve">Specialist Advantage</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42">
            <w:pPr>
              <w:pBdr>
                <w:top w:space="0" w:sz="0" w:val="nil"/>
                <w:left w:space="0" w:sz="0" w:val="nil"/>
                <w:bottom w:space="0" w:sz="0" w:val="nil"/>
                <w:right w:space="0" w:sz="0" w:val="nil"/>
                <w:between w:space="0" w:sz="0" w:val="nil"/>
              </w:pBdr>
              <w:spacing w:after="60" w:before="60" w:lineRule="auto"/>
              <w:ind w:left="30" w:firstLine="0"/>
              <w:jc w:val="center"/>
              <w:rPr>
                <w:b w:val="1"/>
                <w:color w:val="e69138"/>
              </w:rPr>
            </w:pPr>
            <w:r w:rsidDel="00000000" w:rsidR="00000000" w:rsidRPr="00000000">
              <w:rPr>
                <w:b w:val="1"/>
                <w:color w:val="e69138"/>
                <w:sz w:val="24"/>
                <w:szCs w:val="24"/>
                <w:rtl w:val="0"/>
              </w:rPr>
              <w:t xml:space="preserve">Market Impact</w:t>
            </w:r>
            <w:r w:rsidDel="00000000" w:rsidR="00000000" w:rsidRPr="00000000">
              <w:rPr>
                <w:rtl w:val="0"/>
              </w:rPr>
            </w:r>
          </w:p>
        </w:tc>
      </w:tr>
      <w:tr>
        <w:trPr>
          <w:cantSplit w:val="0"/>
          <w:trHeight w:val="1152"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43">
            <w:pPr>
              <w:pBdr>
                <w:top w:space="0" w:sz="0" w:val="nil"/>
                <w:left w:space="0" w:sz="0" w:val="nil"/>
                <w:bottom w:space="0" w:sz="0" w:val="nil"/>
                <w:right w:space="0" w:sz="0" w:val="nil"/>
                <w:between w:space="0" w:sz="0" w:val="nil"/>
              </w:pBdr>
              <w:spacing w:after="60" w:before="60" w:lineRule="auto"/>
              <w:ind w:left="3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Marketing</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44">
            <w:pPr>
              <w:pBdr>
                <w:top w:space="0" w:sz="0" w:val="nil"/>
                <w:left w:space="0" w:sz="0" w:val="nil"/>
                <w:bottom w:space="0" w:sz="0" w:val="nil"/>
                <w:right w:space="0" w:sz="0" w:val="nil"/>
                <w:between w:space="0" w:sz="0" w:val="nil"/>
              </w:pBdr>
              <w:spacing w:after="60" w:before="60" w:lineRule="auto"/>
              <w:ind w:left="3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Targeted messaging that resonates with specific audience needs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45">
            <w:pPr>
              <w:pBdr>
                <w:top w:space="0" w:sz="0" w:val="nil"/>
                <w:left w:space="0" w:sz="0" w:val="nil"/>
                <w:bottom w:space="0" w:sz="0" w:val="nil"/>
                <w:right w:space="0" w:sz="0" w:val="nil"/>
                <w:between w:space="0" w:sz="0" w:val="nil"/>
              </w:pBdr>
              <w:spacing w:after="60" w:before="60" w:lineRule="auto"/>
              <w:ind w:left="3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Higher conversion rates, lower acquisition costs</w:t>
            </w:r>
          </w:p>
        </w:tc>
      </w:tr>
      <w:tr>
        <w:trPr>
          <w:cantSplit w:val="0"/>
          <w:trHeight w:val="1152"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46">
            <w:pPr>
              <w:pBdr>
                <w:top w:space="0" w:sz="0" w:val="nil"/>
                <w:left w:space="0" w:sz="0" w:val="nil"/>
                <w:bottom w:space="0" w:sz="0" w:val="nil"/>
                <w:right w:space="0" w:sz="0" w:val="nil"/>
                <w:between w:space="0" w:sz="0" w:val="nil"/>
              </w:pBdr>
              <w:spacing w:after="60" w:before="60" w:lineRule="auto"/>
              <w:ind w:left="3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Client relations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47">
            <w:pPr>
              <w:pBdr>
                <w:top w:space="0" w:sz="0" w:val="nil"/>
                <w:left w:space="0" w:sz="0" w:val="nil"/>
                <w:bottom w:space="0" w:sz="0" w:val="nil"/>
                <w:right w:space="0" w:sz="0" w:val="nil"/>
                <w:between w:space="0" w:sz="0" w:val="nil"/>
              </w:pBdr>
              <w:spacing w:after="60" w:before="60" w:lineRule="auto"/>
              <w:ind w:left="3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Deep understanding of industry-specific challenges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48">
            <w:pPr>
              <w:pBdr>
                <w:top w:space="0" w:sz="0" w:val="nil"/>
                <w:left w:space="0" w:sz="0" w:val="nil"/>
                <w:bottom w:space="0" w:sz="0" w:val="nil"/>
                <w:right w:space="0" w:sz="0" w:val="nil"/>
                <w:between w:space="0" w:sz="0" w:val="nil"/>
              </w:pBdr>
              <w:spacing w:after="60" w:before="60" w:lineRule="auto"/>
              <w:ind w:left="3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Stronger client trust and longer relationships</w:t>
            </w:r>
          </w:p>
        </w:tc>
      </w:tr>
      <w:tr>
        <w:trPr>
          <w:cantSplit w:val="0"/>
          <w:trHeight w:val="1152"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49">
            <w:pPr>
              <w:pBdr>
                <w:top w:space="0" w:sz="0" w:val="nil"/>
                <w:left w:space="0" w:sz="0" w:val="nil"/>
                <w:bottom w:space="0" w:sz="0" w:val="nil"/>
                <w:right w:space="0" w:sz="0" w:val="nil"/>
                <w:between w:space="0" w:sz="0" w:val="nil"/>
              </w:pBdr>
              <w:spacing w:after="60" w:before="60" w:lineRule="auto"/>
              <w:ind w:left="3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Service delivery</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4A">
            <w:pPr>
              <w:pBdr>
                <w:top w:space="0" w:sz="0" w:val="nil"/>
                <w:left w:space="0" w:sz="0" w:val="nil"/>
                <w:bottom w:space="0" w:sz="0" w:val="nil"/>
                <w:right w:space="0" w:sz="0" w:val="nil"/>
                <w:between w:space="0" w:sz="0" w:val="nil"/>
              </w:pBdr>
              <w:spacing w:after="60" w:before="60" w:lineRule="auto"/>
              <w:ind w:left="3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Standardized processes for common client needs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4B">
            <w:pPr>
              <w:pBdr>
                <w:top w:space="0" w:sz="0" w:val="nil"/>
                <w:left w:space="0" w:sz="0" w:val="nil"/>
                <w:bottom w:space="0" w:sz="0" w:val="nil"/>
                <w:right w:space="0" w:sz="0" w:val="nil"/>
                <w:between w:space="0" w:sz="0" w:val="nil"/>
              </w:pBdr>
              <w:spacing w:after="60" w:before="60" w:lineRule="auto"/>
              <w:ind w:left="3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Improved efficiency and consistent results</w:t>
            </w:r>
          </w:p>
        </w:tc>
      </w:tr>
      <w:tr>
        <w:trPr>
          <w:cantSplit w:val="0"/>
          <w:trHeight w:val="1152"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4C">
            <w:pPr>
              <w:pBdr>
                <w:top w:space="0" w:sz="0" w:val="nil"/>
                <w:left w:space="0" w:sz="0" w:val="nil"/>
                <w:bottom w:space="0" w:sz="0" w:val="nil"/>
                <w:right w:space="0" w:sz="0" w:val="nil"/>
                <w:between w:space="0" w:sz="0" w:val="nil"/>
              </w:pBdr>
              <w:spacing w:after="60" w:before="60" w:lineRule="auto"/>
              <w:ind w:left="3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Pricing</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4D">
            <w:pPr>
              <w:pBdr>
                <w:top w:space="0" w:sz="0" w:val="nil"/>
                <w:left w:space="0" w:sz="0" w:val="nil"/>
                <w:bottom w:space="0" w:sz="0" w:val="nil"/>
                <w:right w:space="0" w:sz="0" w:val="nil"/>
                <w:between w:space="0" w:sz="0" w:val="nil"/>
              </w:pBdr>
              <w:spacing w:after="60" w:before="60" w:lineRule="auto"/>
              <w:ind w:left="3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Value-based pricing reflecting specialized expertise</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4E">
            <w:pPr>
              <w:pBdr>
                <w:top w:space="0" w:sz="0" w:val="nil"/>
                <w:left w:space="0" w:sz="0" w:val="nil"/>
                <w:bottom w:space="0" w:sz="0" w:val="nil"/>
                <w:right w:space="0" w:sz="0" w:val="nil"/>
                <w:between w:space="0" w:sz="0" w:val="nil"/>
              </w:pBdr>
              <w:spacing w:after="60" w:before="60" w:lineRule="auto"/>
              <w:ind w:left="3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Higher profit margins and reduced price sensitivity</w:t>
            </w:r>
          </w:p>
        </w:tc>
      </w:tr>
    </w:tbl>
    <w:p w:rsidR="00000000" w:rsidDel="00000000" w:rsidP="00000000" w:rsidRDefault="00000000" w:rsidRPr="00000000" w14:paraId="0000004F">
      <w:pPr>
        <w:widowControl w:val="1"/>
        <w:spacing w:after="200" w:lineRule="auto"/>
        <w:rPr/>
      </w:pPr>
      <w:r w:rsidDel="00000000" w:rsidR="00000000" w:rsidRPr="00000000">
        <w:rPr>
          <w:rtl w:val="0"/>
        </w:rPr>
      </w:r>
    </w:p>
    <w:p w:rsidR="00000000" w:rsidDel="00000000" w:rsidP="00000000" w:rsidRDefault="00000000" w:rsidRPr="00000000" w14:paraId="00000050">
      <w:pPr>
        <w:widowControl w:val="1"/>
        <w:rPr/>
      </w:pPr>
      <w:r w:rsidDel="00000000" w:rsidR="00000000" w:rsidRPr="00000000">
        <w:rPr>
          <w:rtl w:val="0"/>
        </w:rPr>
        <w:t xml:space="preserve">This positioning power becomes particularly evident in how you communicate your value proposition. An example of a generic message would be "We help businesses grow through effective marketing solutions," while a specialized one would be "We help B2B software companies increase enterprise sales through account-based marketing strategies that shorten sales cycles by 40%." Which one is more likely to draw clients? </w:t>
      </w:r>
    </w:p>
    <w:p w:rsidR="00000000" w:rsidDel="00000000" w:rsidP="00000000" w:rsidRDefault="00000000" w:rsidRPr="00000000" w14:paraId="00000051">
      <w:pPr>
        <w:widowControl w:val="1"/>
        <w:spacing w:after="580" w:lineRule="auto"/>
        <w:rPr/>
      </w:pPr>
      <w:r w:rsidDel="00000000" w:rsidR="00000000" w:rsidRPr="00000000">
        <w:rPr>
          <w:rtl w:val="0"/>
        </w:rPr>
        <w:t xml:space="preserve">The specialized message demonstrates a deep understanding of the target market's specific needs and challenges, making it significantly more compelling to potential clients.</w:t>
      </w:r>
    </w:p>
    <w:p w:rsidR="00000000" w:rsidDel="00000000" w:rsidP="00000000" w:rsidRDefault="00000000" w:rsidRPr="00000000" w14:paraId="00000052">
      <w:pPr>
        <w:pStyle w:val="Heading2"/>
        <w:rPr/>
      </w:pPr>
      <w:bookmarkStart w:colFirst="0" w:colLast="0" w:name="_39dfqe9vg5xh" w:id="4"/>
      <w:bookmarkEnd w:id="4"/>
      <w:r w:rsidDel="00000000" w:rsidR="00000000" w:rsidRPr="00000000">
        <w:rPr>
          <w:rtl w:val="0"/>
        </w:rPr>
        <w:t xml:space="preserve">Building Long-Term Success Through Expertise</w:t>
      </w:r>
    </w:p>
    <w:p w:rsidR="00000000" w:rsidDel="00000000" w:rsidP="00000000" w:rsidRDefault="00000000" w:rsidRPr="00000000" w14:paraId="00000053">
      <w:pPr>
        <w:rPr/>
      </w:pPr>
      <w:r w:rsidDel="00000000" w:rsidR="00000000" w:rsidRPr="00000000">
        <w:rPr>
          <w:rtl w:val="0"/>
        </w:rPr>
        <w:t xml:space="preserve">The journey to becoming a recognized expert in your niche follows a predictable pattern of compound growth. Just as compound interest builds wealth over time, focused learning and experience in a specific area create exponential growth in expertise and value. This progression typically unfolds over several years.</w:t>
      </w:r>
    </w:p>
    <w:p w:rsidR="00000000" w:rsidDel="00000000" w:rsidP="00000000" w:rsidRDefault="00000000" w:rsidRPr="00000000" w14:paraId="00000054">
      <w:pPr>
        <w:widowControl w:val="1"/>
        <w:spacing w:after="480" w:lineRule="auto"/>
        <w:jc w:val="center"/>
        <w:rPr/>
      </w:pPr>
      <w:r w:rsidDel="00000000" w:rsidR="00000000" w:rsidRPr="00000000">
        <w:rPr/>
        <w:drawing>
          <wp:inline distB="114300" distT="114300" distL="114300" distR="114300">
            <wp:extent cx="5534025" cy="3750731"/>
            <wp:effectExtent b="0" l="0" r="0" t="0"/>
            <wp:docPr id="6" name="image11.png"/>
            <a:graphic>
              <a:graphicData uri="http://schemas.openxmlformats.org/drawingml/2006/picture">
                <pic:pic>
                  <pic:nvPicPr>
                    <pic:cNvPr id="0" name="image11.png"/>
                    <pic:cNvPicPr preferRelativeResize="0"/>
                  </pic:nvPicPr>
                  <pic:blipFill>
                    <a:blip r:embed="rId8"/>
                    <a:srcRect b="18162" l="3365" r="12980" t="7906"/>
                    <a:stretch>
                      <a:fillRect/>
                    </a:stretch>
                  </pic:blipFill>
                  <pic:spPr>
                    <a:xfrm>
                      <a:off x="0" y="0"/>
                      <a:ext cx="5534025" cy="3750731"/>
                    </a:xfrm>
                    <a:prstGeom prst="rect"/>
                    <a:ln/>
                  </pic:spPr>
                </pic:pic>
              </a:graphicData>
            </a:graphic>
          </wp:inline>
        </w:drawing>
      </w:r>
      <w:r w:rsidDel="00000000" w:rsidR="00000000" w:rsidRPr="00000000">
        <w:rPr>
          <w:rtl w:val="0"/>
        </w:rPr>
      </w:r>
    </w:p>
    <w:p w:rsidR="00000000" w:rsidDel="00000000" w:rsidP="00000000" w:rsidRDefault="00000000" w:rsidRPr="00000000" w14:paraId="00000055">
      <w:pPr>
        <w:widowControl w:val="1"/>
        <w:spacing w:after="480" w:lineRule="auto"/>
        <w:jc w:val="center"/>
        <w:rPr/>
      </w:pPr>
      <w:r w:rsidDel="00000000" w:rsidR="00000000" w:rsidRPr="00000000">
        <w:rPr>
          <w:rtl w:val="0"/>
        </w:rPr>
      </w:r>
    </w:p>
    <w:p w:rsidR="00000000" w:rsidDel="00000000" w:rsidP="00000000" w:rsidRDefault="00000000" w:rsidRPr="00000000" w14:paraId="00000056">
      <w:pPr>
        <w:pBdr>
          <w:top w:space="0" w:sz="0" w:val="nil"/>
          <w:left w:space="0" w:sz="0" w:val="nil"/>
          <w:bottom w:space="0" w:sz="0" w:val="nil"/>
          <w:right w:space="0" w:sz="0" w:val="nil"/>
          <w:between w:space="0" w:sz="0" w:val="nil"/>
        </w:pBdr>
        <w:spacing w:after="360" w:line="275" w:lineRule="auto"/>
        <w:rPr>
          <w:rFonts w:ascii="Inter" w:cs="Inter" w:eastAsia="Inter" w:hAnsi="Inter"/>
          <w:b w:val="1"/>
          <w:sz w:val="30"/>
          <w:szCs w:val="30"/>
        </w:rPr>
      </w:pPr>
      <w:r w:rsidDel="00000000" w:rsidR="00000000" w:rsidRPr="00000000">
        <w:rPr>
          <w:rFonts w:ascii="Inter" w:cs="Inter" w:eastAsia="Inter" w:hAnsi="Inter"/>
          <w:b w:val="1"/>
          <w:sz w:val="30"/>
          <w:szCs w:val="30"/>
          <w:rtl w:val="0"/>
        </w:rPr>
        <w:t xml:space="preserve">Year 1: Foundation Building</w:t>
      </w:r>
    </w:p>
    <w:p w:rsidR="00000000" w:rsidDel="00000000" w:rsidP="00000000" w:rsidRDefault="00000000" w:rsidRPr="00000000" w14:paraId="00000057">
      <w:pPr>
        <w:numPr>
          <w:ilvl w:val="0"/>
          <w:numId w:val="15"/>
        </w:numPr>
        <w:spacing w:after="100" w:line="276" w:lineRule="auto"/>
        <w:ind w:left="900" w:hanging="360"/>
        <w:rPr>
          <w:rFonts w:ascii="Inter" w:cs="Inter" w:eastAsia="Inter" w:hAnsi="Inter"/>
        </w:rPr>
      </w:pPr>
      <w:r w:rsidDel="00000000" w:rsidR="00000000" w:rsidRPr="00000000">
        <w:rPr>
          <w:color w:val="666666"/>
          <w:rtl w:val="0"/>
        </w:rPr>
        <w:t xml:space="preserve">Learning fundamental principles specific to your niche</w:t>
      </w:r>
    </w:p>
    <w:p w:rsidR="00000000" w:rsidDel="00000000" w:rsidP="00000000" w:rsidRDefault="00000000" w:rsidRPr="00000000" w14:paraId="00000058">
      <w:pPr>
        <w:numPr>
          <w:ilvl w:val="0"/>
          <w:numId w:val="15"/>
        </w:numPr>
        <w:spacing w:after="100" w:line="276" w:lineRule="auto"/>
        <w:ind w:left="900" w:hanging="360"/>
        <w:rPr>
          <w:rFonts w:ascii="Inter" w:cs="Inter" w:eastAsia="Inter" w:hAnsi="Inter"/>
        </w:rPr>
      </w:pPr>
      <w:r w:rsidDel="00000000" w:rsidR="00000000" w:rsidRPr="00000000">
        <w:rPr>
          <w:color w:val="666666"/>
          <w:rtl w:val="0"/>
        </w:rPr>
        <w:t xml:space="preserve">Developing basic competency in core skills</w:t>
      </w:r>
    </w:p>
    <w:p w:rsidR="00000000" w:rsidDel="00000000" w:rsidP="00000000" w:rsidRDefault="00000000" w:rsidRPr="00000000" w14:paraId="00000059">
      <w:pPr>
        <w:numPr>
          <w:ilvl w:val="0"/>
          <w:numId w:val="15"/>
        </w:numPr>
        <w:spacing w:after="100" w:line="276" w:lineRule="auto"/>
        <w:ind w:left="900" w:hanging="360"/>
        <w:rPr>
          <w:rFonts w:ascii="Inter" w:cs="Inter" w:eastAsia="Inter" w:hAnsi="Inter"/>
        </w:rPr>
      </w:pPr>
      <w:r w:rsidDel="00000000" w:rsidR="00000000" w:rsidRPr="00000000">
        <w:rPr>
          <w:color w:val="666666"/>
          <w:rtl w:val="0"/>
        </w:rPr>
        <w:t xml:space="preserve">Completing initial projects and gathering case studies</w:t>
      </w:r>
    </w:p>
    <w:p w:rsidR="00000000" w:rsidDel="00000000" w:rsidP="00000000" w:rsidRDefault="00000000" w:rsidRPr="00000000" w14:paraId="0000005A">
      <w:pPr>
        <w:numPr>
          <w:ilvl w:val="0"/>
          <w:numId w:val="15"/>
        </w:numPr>
        <w:spacing w:after="360" w:line="276" w:lineRule="auto"/>
        <w:ind w:left="900" w:hanging="360"/>
        <w:rPr>
          <w:rFonts w:ascii="Inter" w:cs="Inter" w:eastAsia="Inter" w:hAnsi="Inter"/>
        </w:rPr>
      </w:pPr>
      <w:r w:rsidDel="00000000" w:rsidR="00000000" w:rsidRPr="00000000">
        <w:rPr>
          <w:color w:val="666666"/>
          <w:rtl w:val="0"/>
        </w:rPr>
        <w:t xml:space="preserve">Building relationships with key industry players</w:t>
      </w:r>
    </w:p>
    <w:p w:rsidR="00000000" w:rsidDel="00000000" w:rsidP="00000000" w:rsidRDefault="00000000" w:rsidRPr="00000000" w14:paraId="0000005B">
      <w:pPr>
        <w:pBdr>
          <w:top w:space="0" w:sz="0" w:val="nil"/>
          <w:left w:space="0" w:sz="0" w:val="nil"/>
          <w:bottom w:space="0" w:sz="0" w:val="nil"/>
          <w:right w:space="0" w:sz="0" w:val="nil"/>
          <w:between w:space="0" w:sz="0" w:val="nil"/>
        </w:pBdr>
        <w:spacing w:after="360" w:before="300" w:line="275" w:lineRule="auto"/>
        <w:rPr>
          <w:rFonts w:ascii="Inter" w:cs="Inter" w:eastAsia="Inter" w:hAnsi="Inter"/>
          <w:b w:val="1"/>
          <w:sz w:val="30"/>
          <w:szCs w:val="30"/>
        </w:rPr>
      </w:pPr>
      <w:r w:rsidDel="00000000" w:rsidR="00000000" w:rsidRPr="00000000">
        <w:rPr>
          <w:rFonts w:ascii="Inter" w:cs="Inter" w:eastAsia="Inter" w:hAnsi="Inter"/>
          <w:b w:val="1"/>
          <w:sz w:val="30"/>
          <w:szCs w:val="30"/>
          <w:rtl w:val="0"/>
        </w:rPr>
        <w:t xml:space="preserve">Year 2: Process Refinement</w:t>
      </w:r>
    </w:p>
    <w:p w:rsidR="00000000" w:rsidDel="00000000" w:rsidP="00000000" w:rsidRDefault="00000000" w:rsidRPr="00000000" w14:paraId="0000005C">
      <w:pPr>
        <w:numPr>
          <w:ilvl w:val="0"/>
          <w:numId w:val="31"/>
        </w:numPr>
        <w:spacing w:after="100" w:line="276" w:lineRule="auto"/>
        <w:ind w:left="900" w:hanging="360"/>
        <w:rPr>
          <w:rFonts w:ascii="Inter" w:cs="Inter" w:eastAsia="Inter" w:hAnsi="Inter"/>
        </w:rPr>
      </w:pPr>
      <w:r w:rsidDel="00000000" w:rsidR="00000000" w:rsidRPr="00000000">
        <w:rPr>
          <w:color w:val="666666"/>
          <w:rtl w:val="0"/>
        </w:rPr>
        <w:t xml:space="preserve">Recognizing common patterns and challenges</w:t>
      </w:r>
    </w:p>
    <w:p w:rsidR="00000000" w:rsidDel="00000000" w:rsidP="00000000" w:rsidRDefault="00000000" w:rsidRPr="00000000" w14:paraId="0000005D">
      <w:pPr>
        <w:numPr>
          <w:ilvl w:val="0"/>
          <w:numId w:val="31"/>
        </w:numPr>
        <w:spacing w:after="100" w:line="276" w:lineRule="auto"/>
        <w:ind w:left="900" w:hanging="360"/>
        <w:rPr>
          <w:rFonts w:ascii="Inter" w:cs="Inter" w:eastAsia="Inter" w:hAnsi="Inter"/>
        </w:rPr>
      </w:pPr>
      <w:r w:rsidDel="00000000" w:rsidR="00000000" w:rsidRPr="00000000">
        <w:rPr>
          <w:color w:val="666666"/>
          <w:rtl w:val="0"/>
        </w:rPr>
        <w:t xml:space="preserve">Creating standardized workflows and solutions</w:t>
      </w:r>
    </w:p>
    <w:p w:rsidR="00000000" w:rsidDel="00000000" w:rsidP="00000000" w:rsidRDefault="00000000" w:rsidRPr="00000000" w14:paraId="0000005E">
      <w:pPr>
        <w:numPr>
          <w:ilvl w:val="0"/>
          <w:numId w:val="31"/>
        </w:numPr>
        <w:spacing w:after="100" w:line="276" w:lineRule="auto"/>
        <w:ind w:left="900" w:hanging="360"/>
        <w:rPr>
          <w:rFonts w:ascii="Inter" w:cs="Inter" w:eastAsia="Inter" w:hAnsi="Inter"/>
        </w:rPr>
      </w:pPr>
      <w:r w:rsidDel="00000000" w:rsidR="00000000" w:rsidRPr="00000000">
        <w:rPr>
          <w:color w:val="666666"/>
          <w:rtl w:val="0"/>
        </w:rPr>
        <w:t xml:space="preserve">Developing a deeper understanding of client needs</w:t>
      </w:r>
    </w:p>
    <w:p w:rsidR="00000000" w:rsidDel="00000000" w:rsidP="00000000" w:rsidRDefault="00000000" w:rsidRPr="00000000" w14:paraId="0000005F">
      <w:pPr>
        <w:numPr>
          <w:ilvl w:val="0"/>
          <w:numId w:val="31"/>
        </w:numPr>
        <w:spacing w:after="360" w:line="276" w:lineRule="auto"/>
        <w:ind w:left="900" w:hanging="360"/>
        <w:rPr>
          <w:rFonts w:ascii="Inter" w:cs="Inter" w:eastAsia="Inter" w:hAnsi="Inter"/>
        </w:rPr>
      </w:pPr>
      <w:r w:rsidDel="00000000" w:rsidR="00000000" w:rsidRPr="00000000">
        <w:rPr>
          <w:color w:val="666666"/>
          <w:rtl w:val="0"/>
        </w:rPr>
        <w:t xml:space="preserve">Building efficiency in standard processes</w:t>
      </w:r>
    </w:p>
    <w:p w:rsidR="00000000" w:rsidDel="00000000" w:rsidP="00000000" w:rsidRDefault="00000000" w:rsidRPr="00000000" w14:paraId="00000060">
      <w:pPr>
        <w:pBdr>
          <w:top w:space="0" w:sz="0" w:val="nil"/>
          <w:left w:space="0" w:sz="0" w:val="nil"/>
          <w:bottom w:space="0" w:sz="0" w:val="nil"/>
          <w:right w:space="0" w:sz="0" w:val="nil"/>
          <w:between w:space="0" w:sz="0" w:val="nil"/>
        </w:pBdr>
        <w:spacing w:after="360" w:before="300" w:line="275" w:lineRule="auto"/>
        <w:rPr>
          <w:rFonts w:ascii="Inter" w:cs="Inter" w:eastAsia="Inter" w:hAnsi="Inter"/>
          <w:b w:val="1"/>
          <w:sz w:val="30"/>
          <w:szCs w:val="30"/>
        </w:rPr>
      </w:pPr>
      <w:r w:rsidDel="00000000" w:rsidR="00000000" w:rsidRPr="00000000">
        <w:rPr>
          <w:rFonts w:ascii="Inter" w:cs="Inter" w:eastAsia="Inter" w:hAnsi="Inter"/>
          <w:b w:val="1"/>
          <w:sz w:val="30"/>
          <w:szCs w:val="30"/>
          <w:rtl w:val="0"/>
        </w:rPr>
        <w:t xml:space="preserve">Year 3: Innovation and Leadership</w:t>
      </w:r>
    </w:p>
    <w:p w:rsidR="00000000" w:rsidDel="00000000" w:rsidP="00000000" w:rsidRDefault="00000000" w:rsidRPr="00000000" w14:paraId="00000061">
      <w:pPr>
        <w:numPr>
          <w:ilvl w:val="0"/>
          <w:numId w:val="41"/>
        </w:numPr>
        <w:spacing w:after="100" w:line="276" w:lineRule="auto"/>
        <w:ind w:left="900" w:hanging="360"/>
        <w:rPr>
          <w:rFonts w:ascii="Inter" w:cs="Inter" w:eastAsia="Inter" w:hAnsi="Inter"/>
        </w:rPr>
      </w:pPr>
      <w:r w:rsidDel="00000000" w:rsidR="00000000" w:rsidRPr="00000000">
        <w:rPr>
          <w:color w:val="666666"/>
          <w:rtl w:val="0"/>
        </w:rPr>
        <w:t xml:space="preserve">Creating innovative solutions to industry problems</w:t>
      </w:r>
    </w:p>
    <w:p w:rsidR="00000000" w:rsidDel="00000000" w:rsidP="00000000" w:rsidRDefault="00000000" w:rsidRPr="00000000" w14:paraId="00000062">
      <w:pPr>
        <w:numPr>
          <w:ilvl w:val="0"/>
          <w:numId w:val="41"/>
        </w:numPr>
        <w:spacing w:after="100" w:line="276" w:lineRule="auto"/>
        <w:ind w:left="900" w:hanging="360"/>
        <w:rPr>
          <w:rFonts w:ascii="Inter" w:cs="Inter" w:eastAsia="Inter" w:hAnsi="Inter"/>
        </w:rPr>
      </w:pPr>
      <w:r w:rsidDel="00000000" w:rsidR="00000000" w:rsidRPr="00000000">
        <w:rPr>
          <w:color w:val="666666"/>
          <w:rtl w:val="0"/>
        </w:rPr>
        <w:t xml:space="preserve">Anticipating client needs before they arise</w:t>
      </w:r>
    </w:p>
    <w:p w:rsidR="00000000" w:rsidDel="00000000" w:rsidP="00000000" w:rsidRDefault="00000000" w:rsidRPr="00000000" w14:paraId="00000063">
      <w:pPr>
        <w:numPr>
          <w:ilvl w:val="0"/>
          <w:numId w:val="41"/>
        </w:numPr>
        <w:spacing w:after="100" w:line="276" w:lineRule="auto"/>
        <w:ind w:left="900" w:hanging="360"/>
        <w:rPr>
          <w:rFonts w:ascii="Inter" w:cs="Inter" w:eastAsia="Inter" w:hAnsi="Inter"/>
        </w:rPr>
      </w:pPr>
      <w:r w:rsidDel="00000000" w:rsidR="00000000" w:rsidRPr="00000000">
        <w:rPr>
          <w:color w:val="666666"/>
          <w:rtl w:val="0"/>
        </w:rPr>
        <w:t xml:space="preserve">Contributing thought leadership content</w:t>
      </w:r>
    </w:p>
    <w:p w:rsidR="00000000" w:rsidDel="00000000" w:rsidP="00000000" w:rsidRDefault="00000000" w:rsidRPr="00000000" w14:paraId="00000064">
      <w:pPr>
        <w:numPr>
          <w:ilvl w:val="0"/>
          <w:numId w:val="41"/>
        </w:numPr>
        <w:spacing w:after="360" w:line="276" w:lineRule="auto"/>
        <w:ind w:left="900" w:hanging="360"/>
        <w:rPr>
          <w:rFonts w:ascii="Inter" w:cs="Inter" w:eastAsia="Inter" w:hAnsi="Inter"/>
        </w:rPr>
      </w:pPr>
      <w:r w:rsidDel="00000000" w:rsidR="00000000" w:rsidRPr="00000000">
        <w:rPr>
          <w:color w:val="666666"/>
          <w:rtl w:val="0"/>
        </w:rPr>
        <w:t xml:space="preserve">Developing proprietary methodologies</w:t>
      </w:r>
    </w:p>
    <w:p w:rsidR="00000000" w:rsidDel="00000000" w:rsidP="00000000" w:rsidRDefault="00000000" w:rsidRPr="00000000" w14:paraId="00000065">
      <w:pPr>
        <w:pBdr>
          <w:top w:space="0" w:sz="0" w:val="nil"/>
          <w:left w:space="0" w:sz="0" w:val="nil"/>
          <w:bottom w:space="0" w:sz="0" w:val="nil"/>
          <w:right w:space="0" w:sz="0" w:val="nil"/>
          <w:between w:space="0" w:sz="0" w:val="nil"/>
        </w:pBdr>
        <w:spacing w:after="360" w:before="300" w:line="275" w:lineRule="auto"/>
        <w:rPr>
          <w:rFonts w:ascii="Inter" w:cs="Inter" w:eastAsia="Inter" w:hAnsi="Inter"/>
          <w:b w:val="1"/>
          <w:sz w:val="30"/>
          <w:szCs w:val="30"/>
        </w:rPr>
      </w:pPr>
      <w:r w:rsidDel="00000000" w:rsidR="00000000" w:rsidRPr="00000000">
        <w:rPr>
          <w:rFonts w:ascii="Inter" w:cs="Inter" w:eastAsia="Inter" w:hAnsi="Inter"/>
          <w:b w:val="1"/>
          <w:sz w:val="30"/>
          <w:szCs w:val="30"/>
          <w:rtl w:val="0"/>
        </w:rPr>
        <w:t xml:space="preserve">Year 4: Authority Establishment</w:t>
      </w:r>
    </w:p>
    <w:p w:rsidR="00000000" w:rsidDel="00000000" w:rsidP="00000000" w:rsidRDefault="00000000" w:rsidRPr="00000000" w14:paraId="00000066">
      <w:pPr>
        <w:numPr>
          <w:ilvl w:val="0"/>
          <w:numId w:val="42"/>
        </w:numPr>
        <w:spacing w:after="100" w:line="276" w:lineRule="auto"/>
        <w:ind w:left="900" w:hanging="360"/>
        <w:rPr>
          <w:rFonts w:ascii="Inter" w:cs="Inter" w:eastAsia="Inter" w:hAnsi="Inter"/>
        </w:rPr>
      </w:pPr>
      <w:r w:rsidDel="00000000" w:rsidR="00000000" w:rsidRPr="00000000">
        <w:rPr>
          <w:color w:val="666666"/>
          <w:rtl w:val="0"/>
        </w:rPr>
        <w:t xml:space="preserve">Becoming recognized as an industry authority</w:t>
      </w:r>
    </w:p>
    <w:p w:rsidR="00000000" w:rsidDel="00000000" w:rsidP="00000000" w:rsidRDefault="00000000" w:rsidRPr="00000000" w14:paraId="00000067">
      <w:pPr>
        <w:numPr>
          <w:ilvl w:val="0"/>
          <w:numId w:val="42"/>
        </w:numPr>
        <w:spacing w:after="100" w:line="276" w:lineRule="auto"/>
        <w:ind w:left="900" w:hanging="360"/>
        <w:rPr>
          <w:rFonts w:ascii="Inter" w:cs="Inter" w:eastAsia="Inter" w:hAnsi="Inter"/>
        </w:rPr>
      </w:pPr>
      <w:r w:rsidDel="00000000" w:rsidR="00000000" w:rsidRPr="00000000">
        <w:rPr>
          <w:color w:val="666666"/>
          <w:rtl w:val="0"/>
        </w:rPr>
        <w:t xml:space="preserve">Speaking at industry events and conferences</w:t>
      </w:r>
    </w:p>
    <w:p w:rsidR="00000000" w:rsidDel="00000000" w:rsidP="00000000" w:rsidRDefault="00000000" w:rsidRPr="00000000" w14:paraId="00000068">
      <w:pPr>
        <w:numPr>
          <w:ilvl w:val="0"/>
          <w:numId w:val="42"/>
        </w:numPr>
        <w:spacing w:after="100" w:line="276" w:lineRule="auto"/>
        <w:ind w:left="900" w:hanging="360"/>
        <w:rPr>
          <w:rFonts w:ascii="Inter" w:cs="Inter" w:eastAsia="Inter" w:hAnsi="Inter"/>
        </w:rPr>
      </w:pPr>
      <w:r w:rsidDel="00000000" w:rsidR="00000000" w:rsidRPr="00000000">
        <w:rPr>
          <w:color w:val="666666"/>
          <w:rtl w:val="0"/>
        </w:rPr>
        <w:t xml:space="preserve">Publishing influential content and research</w:t>
      </w:r>
    </w:p>
    <w:p w:rsidR="00000000" w:rsidDel="00000000" w:rsidP="00000000" w:rsidRDefault="00000000" w:rsidRPr="00000000" w14:paraId="00000069">
      <w:pPr>
        <w:numPr>
          <w:ilvl w:val="0"/>
          <w:numId w:val="42"/>
        </w:numPr>
        <w:spacing w:after="360" w:line="276" w:lineRule="auto"/>
        <w:ind w:left="900" w:hanging="360"/>
        <w:rPr>
          <w:rFonts w:ascii="Inter" w:cs="Inter" w:eastAsia="Inter" w:hAnsi="Inter"/>
        </w:rPr>
      </w:pPr>
      <w:r w:rsidDel="00000000" w:rsidR="00000000" w:rsidRPr="00000000">
        <w:rPr>
          <w:color w:val="666666"/>
          <w:rtl w:val="0"/>
        </w:rPr>
        <w:t xml:space="preserve">Commanding premium rates for specialized services</w:t>
      </w:r>
    </w:p>
    <w:p w:rsidR="00000000" w:rsidDel="00000000" w:rsidP="00000000" w:rsidRDefault="00000000" w:rsidRPr="00000000" w14:paraId="0000006A">
      <w:pPr>
        <w:pBdr>
          <w:top w:space="0" w:sz="0" w:val="nil"/>
          <w:left w:space="0" w:sz="0" w:val="nil"/>
          <w:bottom w:space="0" w:sz="0" w:val="nil"/>
          <w:right w:space="0" w:sz="0" w:val="nil"/>
          <w:between w:space="0" w:sz="0" w:val="nil"/>
        </w:pBdr>
        <w:spacing w:after="360" w:before="300" w:line="275" w:lineRule="auto"/>
        <w:rPr>
          <w:b w:val="1"/>
        </w:rPr>
      </w:pPr>
      <w:r w:rsidDel="00000000" w:rsidR="00000000" w:rsidRPr="00000000">
        <w:rPr>
          <w:rtl w:val="0"/>
        </w:rPr>
      </w:r>
    </w:p>
    <w:p w:rsidR="00000000" w:rsidDel="00000000" w:rsidP="00000000" w:rsidRDefault="00000000" w:rsidRPr="00000000" w14:paraId="0000006B">
      <w:pPr>
        <w:pBdr>
          <w:top w:space="0" w:sz="0" w:val="nil"/>
          <w:left w:space="0" w:sz="0" w:val="nil"/>
          <w:bottom w:space="0" w:sz="0" w:val="nil"/>
          <w:right w:space="0" w:sz="0" w:val="nil"/>
          <w:between w:space="0" w:sz="0" w:val="nil"/>
        </w:pBdr>
        <w:spacing w:after="360" w:before="300" w:line="275" w:lineRule="auto"/>
        <w:rPr>
          <w:rFonts w:ascii="Inter" w:cs="Inter" w:eastAsia="Inter" w:hAnsi="Inter"/>
          <w:b w:val="1"/>
          <w:sz w:val="30"/>
          <w:szCs w:val="30"/>
        </w:rPr>
      </w:pPr>
      <w:r w:rsidDel="00000000" w:rsidR="00000000" w:rsidRPr="00000000">
        <w:rPr>
          <w:rFonts w:ascii="Inter" w:cs="Inter" w:eastAsia="Inter" w:hAnsi="Inter"/>
          <w:b w:val="1"/>
          <w:sz w:val="30"/>
          <w:szCs w:val="30"/>
          <w:rtl w:val="0"/>
        </w:rPr>
        <w:t xml:space="preserve">Year 5: Market Leadership</w:t>
      </w:r>
    </w:p>
    <w:p w:rsidR="00000000" w:rsidDel="00000000" w:rsidP="00000000" w:rsidRDefault="00000000" w:rsidRPr="00000000" w14:paraId="0000006C">
      <w:pPr>
        <w:numPr>
          <w:ilvl w:val="0"/>
          <w:numId w:val="43"/>
        </w:numPr>
        <w:spacing w:after="100" w:line="276" w:lineRule="auto"/>
        <w:ind w:left="900" w:hanging="360"/>
        <w:rPr>
          <w:rFonts w:ascii="Inter" w:cs="Inter" w:eastAsia="Inter" w:hAnsi="Inter"/>
        </w:rPr>
      </w:pPr>
      <w:r w:rsidDel="00000000" w:rsidR="00000000" w:rsidRPr="00000000">
        <w:rPr>
          <w:color w:val="666666"/>
          <w:rtl w:val="0"/>
        </w:rPr>
        <w:t xml:space="preserve">Establishing thought leadership position</w:t>
      </w:r>
    </w:p>
    <w:p w:rsidR="00000000" w:rsidDel="00000000" w:rsidP="00000000" w:rsidRDefault="00000000" w:rsidRPr="00000000" w14:paraId="0000006D">
      <w:pPr>
        <w:numPr>
          <w:ilvl w:val="0"/>
          <w:numId w:val="43"/>
        </w:numPr>
        <w:spacing w:after="100" w:line="276" w:lineRule="auto"/>
        <w:ind w:left="900" w:hanging="360"/>
        <w:rPr>
          <w:rFonts w:ascii="Inter" w:cs="Inter" w:eastAsia="Inter" w:hAnsi="Inter"/>
        </w:rPr>
      </w:pPr>
      <w:r w:rsidDel="00000000" w:rsidR="00000000" w:rsidRPr="00000000">
        <w:rPr>
          <w:color w:val="666666"/>
          <w:rtl w:val="0"/>
        </w:rPr>
        <w:t xml:space="preserve">Creating additional revenue streams</w:t>
      </w:r>
    </w:p>
    <w:p w:rsidR="00000000" w:rsidDel="00000000" w:rsidP="00000000" w:rsidRDefault="00000000" w:rsidRPr="00000000" w14:paraId="0000006E">
      <w:pPr>
        <w:numPr>
          <w:ilvl w:val="0"/>
          <w:numId w:val="43"/>
        </w:numPr>
        <w:spacing w:after="100" w:line="276" w:lineRule="auto"/>
        <w:ind w:left="900" w:hanging="360"/>
        <w:rPr>
          <w:rFonts w:ascii="Inter" w:cs="Inter" w:eastAsia="Inter" w:hAnsi="Inter"/>
        </w:rPr>
      </w:pPr>
      <w:r w:rsidDel="00000000" w:rsidR="00000000" w:rsidRPr="00000000">
        <w:rPr>
          <w:color w:val="666666"/>
          <w:rtl w:val="0"/>
        </w:rPr>
        <w:t xml:space="preserve">Developing knowledge products and training programs</w:t>
      </w:r>
    </w:p>
    <w:p w:rsidR="00000000" w:rsidDel="00000000" w:rsidP="00000000" w:rsidRDefault="00000000" w:rsidRPr="00000000" w14:paraId="0000006F">
      <w:pPr>
        <w:numPr>
          <w:ilvl w:val="0"/>
          <w:numId w:val="43"/>
        </w:numPr>
        <w:spacing w:after="360" w:line="276" w:lineRule="auto"/>
        <w:ind w:left="900" w:hanging="360"/>
        <w:rPr>
          <w:rFonts w:ascii="Inter" w:cs="Inter" w:eastAsia="Inter" w:hAnsi="Inter"/>
        </w:rPr>
      </w:pPr>
      <w:r w:rsidDel="00000000" w:rsidR="00000000" w:rsidRPr="00000000">
        <w:rPr>
          <w:color w:val="666666"/>
          <w:rtl w:val="0"/>
        </w:rPr>
        <w:t xml:space="preserve">Building strategic partnerships within the industry</w:t>
      </w:r>
    </w:p>
    <w:p w:rsidR="00000000" w:rsidDel="00000000" w:rsidP="00000000" w:rsidRDefault="00000000" w:rsidRPr="00000000" w14:paraId="00000070">
      <w:pPr>
        <w:widowControl w:val="1"/>
        <w:rPr/>
      </w:pPr>
      <w:r w:rsidDel="00000000" w:rsidR="00000000" w:rsidRPr="00000000">
        <w:rPr>
          <w:rtl w:val="0"/>
        </w:rPr>
        <w:t xml:space="preserve">This compound effect of focused learning creates a self-reinforcing cycle where expertise leads to better opportunities, allowing for deeper specialization. The key is maintaining consistent focus on your chosen niche rather than diluting your efforts across multiple areas.</w:t>
      </w:r>
    </w:p>
    <w:p w:rsidR="00000000" w:rsidDel="00000000" w:rsidP="00000000" w:rsidRDefault="00000000" w:rsidRPr="00000000" w14:paraId="00000071">
      <w:pPr>
        <w:widowControl w:val="1"/>
        <w:rPr/>
      </w:pPr>
      <w:r w:rsidDel="00000000" w:rsidR="00000000" w:rsidRPr="00000000">
        <w:rPr>
          <w:rtl w:val="0"/>
        </w:rPr>
        <w:t xml:space="preserve">Your specialized knowledge becomes a significant competitive advantage that's difficult for others to replicate. This includes a deep understanding of:</w:t>
      </w:r>
    </w:p>
    <w:p w:rsidR="00000000" w:rsidDel="00000000" w:rsidP="00000000" w:rsidRDefault="00000000" w:rsidRPr="00000000" w14:paraId="00000072">
      <w:pPr>
        <w:numPr>
          <w:ilvl w:val="0"/>
          <w:numId w:val="44"/>
        </w:numPr>
        <w:spacing w:after="100" w:line="276" w:lineRule="auto"/>
        <w:ind w:left="900" w:hanging="360"/>
        <w:rPr>
          <w:rFonts w:ascii="Inter" w:cs="Inter" w:eastAsia="Inter" w:hAnsi="Inter"/>
        </w:rPr>
      </w:pPr>
      <w:r w:rsidDel="00000000" w:rsidR="00000000" w:rsidRPr="00000000">
        <w:rPr>
          <w:color w:val="666666"/>
          <w:rtl w:val="0"/>
        </w:rPr>
        <w:t xml:space="preserve">Industry-specific challenges and their solutions</w:t>
      </w:r>
    </w:p>
    <w:p w:rsidR="00000000" w:rsidDel="00000000" w:rsidP="00000000" w:rsidRDefault="00000000" w:rsidRPr="00000000" w14:paraId="00000073">
      <w:pPr>
        <w:numPr>
          <w:ilvl w:val="0"/>
          <w:numId w:val="44"/>
        </w:numPr>
        <w:spacing w:after="100" w:line="276" w:lineRule="auto"/>
        <w:ind w:left="900" w:hanging="360"/>
        <w:rPr>
          <w:rFonts w:ascii="Inter" w:cs="Inter" w:eastAsia="Inter" w:hAnsi="Inter"/>
        </w:rPr>
      </w:pPr>
      <w:r w:rsidDel="00000000" w:rsidR="00000000" w:rsidRPr="00000000">
        <w:rPr>
          <w:color w:val="666666"/>
          <w:rtl w:val="0"/>
        </w:rPr>
        <w:t xml:space="preserve">Regulatory requirements and compliance issues</w:t>
      </w:r>
    </w:p>
    <w:p w:rsidR="00000000" w:rsidDel="00000000" w:rsidP="00000000" w:rsidRDefault="00000000" w:rsidRPr="00000000" w14:paraId="00000074">
      <w:pPr>
        <w:numPr>
          <w:ilvl w:val="0"/>
          <w:numId w:val="44"/>
        </w:numPr>
        <w:spacing w:after="100" w:line="276" w:lineRule="auto"/>
        <w:ind w:left="900" w:hanging="360"/>
        <w:rPr>
          <w:rFonts w:ascii="Inter" w:cs="Inter" w:eastAsia="Inter" w:hAnsi="Inter"/>
        </w:rPr>
      </w:pPr>
      <w:r w:rsidDel="00000000" w:rsidR="00000000" w:rsidRPr="00000000">
        <w:rPr>
          <w:color w:val="666666"/>
          <w:rtl w:val="0"/>
        </w:rPr>
        <w:t xml:space="preserve">Future trends and market developments</w:t>
      </w:r>
    </w:p>
    <w:p w:rsidR="00000000" w:rsidDel="00000000" w:rsidP="00000000" w:rsidRDefault="00000000" w:rsidRPr="00000000" w14:paraId="00000075">
      <w:pPr>
        <w:numPr>
          <w:ilvl w:val="0"/>
          <w:numId w:val="44"/>
        </w:numPr>
        <w:spacing w:after="100" w:line="276" w:lineRule="auto"/>
        <w:ind w:left="900" w:hanging="360"/>
        <w:rPr>
          <w:rFonts w:ascii="Inter" w:cs="Inter" w:eastAsia="Inter" w:hAnsi="Inter"/>
        </w:rPr>
      </w:pPr>
      <w:r w:rsidDel="00000000" w:rsidR="00000000" w:rsidRPr="00000000">
        <w:rPr>
          <w:color w:val="666666"/>
          <w:rtl w:val="0"/>
        </w:rPr>
        <w:t xml:space="preserve">Common pitfalls and how to avoid them</w:t>
      </w:r>
    </w:p>
    <w:p w:rsidR="00000000" w:rsidDel="00000000" w:rsidP="00000000" w:rsidRDefault="00000000" w:rsidRPr="00000000" w14:paraId="00000076">
      <w:pPr>
        <w:numPr>
          <w:ilvl w:val="0"/>
          <w:numId w:val="44"/>
        </w:numPr>
        <w:spacing w:after="360" w:line="276" w:lineRule="auto"/>
        <w:ind w:left="900" w:hanging="360"/>
        <w:rPr>
          <w:rFonts w:ascii="Inter" w:cs="Inter" w:eastAsia="Inter" w:hAnsi="Inter"/>
        </w:rPr>
      </w:pPr>
      <w:r w:rsidDel="00000000" w:rsidR="00000000" w:rsidRPr="00000000">
        <w:rPr>
          <w:color w:val="666666"/>
          <w:rtl w:val="0"/>
        </w:rPr>
        <w:t xml:space="preserve">Industry-specific terminology and communication styles</w:t>
      </w:r>
    </w:p>
    <w:p w:rsidR="00000000" w:rsidDel="00000000" w:rsidP="00000000" w:rsidRDefault="00000000" w:rsidRPr="00000000" w14:paraId="00000077">
      <w:pPr>
        <w:widowControl w:val="1"/>
        <w:rPr/>
      </w:pPr>
      <w:r w:rsidDel="00000000" w:rsidR="00000000" w:rsidRPr="00000000">
        <w:rPr>
          <w:rtl w:val="0"/>
        </w:rPr>
        <w:t xml:space="preserve">Perhaps most importantly, specialization allows you to build strong relationships within your chosen industry. Over time, you develop valuable relationship capital through:</w:t>
      </w:r>
    </w:p>
    <w:p w:rsidR="00000000" w:rsidDel="00000000" w:rsidP="00000000" w:rsidRDefault="00000000" w:rsidRPr="00000000" w14:paraId="00000078">
      <w:pPr>
        <w:numPr>
          <w:ilvl w:val="0"/>
          <w:numId w:val="45"/>
        </w:numPr>
        <w:spacing w:after="100" w:line="276" w:lineRule="auto"/>
        <w:ind w:left="900" w:hanging="360"/>
        <w:rPr>
          <w:rFonts w:ascii="Inter" w:cs="Inter" w:eastAsia="Inter" w:hAnsi="Inter"/>
        </w:rPr>
      </w:pPr>
      <w:r w:rsidDel="00000000" w:rsidR="00000000" w:rsidRPr="00000000">
        <w:rPr>
          <w:color w:val="666666"/>
          <w:rtl w:val="0"/>
        </w:rPr>
        <w:t xml:space="preserve">Strong referral networks with complementary service providers</w:t>
      </w:r>
    </w:p>
    <w:p w:rsidR="00000000" w:rsidDel="00000000" w:rsidP="00000000" w:rsidRDefault="00000000" w:rsidRPr="00000000" w14:paraId="00000079">
      <w:pPr>
        <w:numPr>
          <w:ilvl w:val="0"/>
          <w:numId w:val="45"/>
        </w:numPr>
        <w:spacing w:after="100" w:line="276" w:lineRule="auto"/>
        <w:ind w:left="900" w:hanging="360"/>
        <w:rPr>
          <w:rFonts w:ascii="Inter" w:cs="Inter" w:eastAsia="Inter" w:hAnsi="Inter"/>
        </w:rPr>
      </w:pPr>
      <w:r w:rsidDel="00000000" w:rsidR="00000000" w:rsidRPr="00000000">
        <w:rPr>
          <w:color w:val="666666"/>
          <w:rtl w:val="0"/>
        </w:rPr>
        <w:t xml:space="preserve">Strategic partnerships with industry leaders</w:t>
      </w:r>
    </w:p>
    <w:p w:rsidR="00000000" w:rsidDel="00000000" w:rsidP="00000000" w:rsidRDefault="00000000" w:rsidRPr="00000000" w14:paraId="0000007A">
      <w:pPr>
        <w:numPr>
          <w:ilvl w:val="0"/>
          <w:numId w:val="45"/>
        </w:numPr>
        <w:spacing w:after="100" w:line="276" w:lineRule="auto"/>
        <w:ind w:left="900" w:hanging="360"/>
        <w:rPr>
          <w:rFonts w:ascii="Inter" w:cs="Inter" w:eastAsia="Inter" w:hAnsi="Inter"/>
        </w:rPr>
      </w:pPr>
      <w:r w:rsidDel="00000000" w:rsidR="00000000" w:rsidRPr="00000000">
        <w:rPr>
          <w:color w:val="666666"/>
          <w:rtl w:val="0"/>
        </w:rPr>
        <w:t xml:space="preserve">Speaking opportunities at key industry events</w:t>
      </w:r>
    </w:p>
    <w:p w:rsidR="00000000" w:rsidDel="00000000" w:rsidP="00000000" w:rsidRDefault="00000000" w:rsidRPr="00000000" w14:paraId="0000007B">
      <w:pPr>
        <w:numPr>
          <w:ilvl w:val="0"/>
          <w:numId w:val="45"/>
        </w:numPr>
        <w:spacing w:after="100" w:line="276" w:lineRule="auto"/>
        <w:ind w:left="900" w:hanging="360"/>
        <w:rPr>
          <w:rFonts w:ascii="Inter" w:cs="Inter" w:eastAsia="Inter" w:hAnsi="Inter"/>
        </w:rPr>
      </w:pPr>
      <w:r w:rsidDel="00000000" w:rsidR="00000000" w:rsidRPr="00000000">
        <w:rPr>
          <w:color w:val="666666"/>
          <w:rtl w:val="0"/>
        </w:rPr>
        <w:t xml:space="preserve">Publishing opportunities in respected industry publications</w:t>
      </w:r>
    </w:p>
    <w:p w:rsidR="00000000" w:rsidDel="00000000" w:rsidP="00000000" w:rsidRDefault="00000000" w:rsidRPr="00000000" w14:paraId="0000007C">
      <w:pPr>
        <w:numPr>
          <w:ilvl w:val="0"/>
          <w:numId w:val="45"/>
        </w:numPr>
        <w:spacing w:after="360" w:line="276" w:lineRule="auto"/>
        <w:ind w:left="900" w:hanging="360"/>
        <w:rPr>
          <w:rFonts w:ascii="Inter" w:cs="Inter" w:eastAsia="Inter" w:hAnsi="Inter"/>
        </w:rPr>
      </w:pPr>
      <w:r w:rsidDel="00000000" w:rsidR="00000000" w:rsidRPr="00000000">
        <w:rPr>
          <w:color w:val="666666"/>
          <w:rtl w:val="0"/>
        </w:rPr>
        <w:t xml:space="preserve">Recognition from influential industry figures</w:t>
      </w:r>
    </w:p>
    <w:p w:rsidR="00000000" w:rsidDel="00000000" w:rsidP="00000000" w:rsidRDefault="00000000" w:rsidRPr="00000000" w14:paraId="0000007D">
      <w:pPr>
        <w:widowControl w:val="1"/>
        <w:rPr/>
      </w:pPr>
      <w:r w:rsidDel="00000000" w:rsidR="00000000" w:rsidRPr="00000000">
        <w:rPr>
          <w:rtl w:val="0"/>
        </w:rPr>
        <w:t xml:space="preserve">These relationships will protect your business and create ongoing opportunities for growth. They also contribute to your ability to stay ahead of market changes and adapt your services as client needs evolve.</w:t>
      </w:r>
    </w:p>
    <w:p w:rsidR="00000000" w:rsidDel="00000000" w:rsidP="00000000" w:rsidRDefault="00000000" w:rsidRPr="00000000" w14:paraId="0000007E">
      <w:pPr>
        <w:widowControl w:val="1"/>
        <w:spacing w:after="580" w:lineRule="auto"/>
        <w:rPr/>
      </w:pPr>
      <w:r w:rsidDel="00000000" w:rsidR="00000000" w:rsidRPr="00000000">
        <w:rPr>
          <w:rtl w:val="0"/>
        </w:rPr>
        <w:t xml:space="preserve">The power of niche selection transforms businesses from commodity service providers into valued specialists commanding premium rates. Your success depends not just on choosing any niche, but identifying one aligned with your strengths and market opportunities. Consider these principles as you prepare to discover your perfect specialization in the next chapter.</w:t>
      </w:r>
    </w:p>
    <w:p w:rsidR="00000000" w:rsidDel="00000000" w:rsidP="00000000" w:rsidRDefault="00000000" w:rsidRPr="00000000" w14:paraId="0000007F">
      <w:pPr>
        <w:pStyle w:val="Heading2"/>
        <w:rPr/>
      </w:pPr>
      <w:bookmarkStart w:colFirst="0" w:colLast="0" w:name="_rzrl10e62f2h" w:id="5"/>
      <w:bookmarkEnd w:id="5"/>
      <w:r w:rsidDel="00000000" w:rsidR="00000000" w:rsidRPr="00000000">
        <w:rPr>
          <w:rtl w:val="0"/>
        </w:rPr>
        <w:t xml:space="preserve">Evolution and Adaptation in Your Niche</w:t>
      </w:r>
    </w:p>
    <w:p w:rsidR="00000000" w:rsidDel="00000000" w:rsidP="00000000" w:rsidRDefault="00000000" w:rsidRPr="00000000" w14:paraId="00000080">
      <w:pPr>
        <w:widowControl w:val="1"/>
        <w:rPr/>
      </w:pPr>
      <w:r w:rsidDel="00000000" w:rsidR="00000000" w:rsidRPr="00000000">
        <w:rPr>
          <w:rtl w:val="0"/>
        </w:rPr>
        <w:t xml:space="preserve">Market dynamics constantly shift, creating both challenges and opportunities for specialists. Successful niche players understand that maintaining leadership requires constant evolution while staying true to their core expertise. This evolution typically follows two primary paths:</w:t>
      </w:r>
    </w:p>
    <w:p w:rsidR="00000000" w:rsidDel="00000000" w:rsidP="00000000" w:rsidRDefault="00000000" w:rsidRPr="00000000" w14:paraId="00000081">
      <w:pPr>
        <w:widowControl w:val="1"/>
        <w:rPr/>
      </w:pPr>
      <w:r w:rsidDel="00000000" w:rsidR="00000000" w:rsidRPr="00000000">
        <w:rPr>
          <w:rtl w:val="0"/>
        </w:rPr>
        <w:t xml:space="preserve">Vertical growth involves deepening your expertise within your current niche. This might mean developing proprietary methodologies, creating specialized tools, or focusing on solving increasingly complex challenges for your target market. For example, a content marketer specializing in SaaS companies might develop expertise in product-led growth content strategies, becoming the go-to expert for this specific approach.</w:t>
      </w:r>
    </w:p>
    <w:p w:rsidR="00000000" w:rsidDel="00000000" w:rsidP="00000000" w:rsidRDefault="00000000" w:rsidRPr="00000000" w14:paraId="00000082">
      <w:pPr>
        <w:widowControl w:val="1"/>
        <w:rPr/>
      </w:pPr>
      <w:r w:rsidDel="00000000" w:rsidR="00000000" w:rsidRPr="00000000">
        <w:rPr>
          <w:rtl w:val="0"/>
        </w:rPr>
        <w:t xml:space="preserve">Horizontal growth expands your influence into adjacent markets or complementary services while maintaining your core focus. A specialist in healthcare IT security might expand into compliance consulting for medical device manufacturers, leveraging their existing expertise in a related field.</w:t>
      </w:r>
    </w:p>
    <w:p w:rsidR="00000000" w:rsidDel="00000000" w:rsidP="00000000" w:rsidRDefault="00000000" w:rsidRPr="00000000" w14:paraId="00000083">
      <w:pPr>
        <w:widowControl w:val="1"/>
        <w:rPr/>
      </w:pPr>
      <w:r w:rsidDel="00000000" w:rsidR="00000000" w:rsidRPr="00000000">
        <w:rPr>
          <w:rtl w:val="0"/>
        </w:rPr>
        <w:t xml:space="preserve">Understanding when and how to evolve your niche position requires careful attention to market signals and business performance indicators. Key signs that suggest it's time to consider evolution include:</w:t>
      </w:r>
    </w:p>
    <w:p w:rsidR="00000000" w:rsidDel="00000000" w:rsidP="00000000" w:rsidRDefault="00000000" w:rsidRPr="00000000" w14:paraId="00000084">
      <w:pPr>
        <w:numPr>
          <w:ilvl w:val="0"/>
          <w:numId w:val="46"/>
        </w:numPr>
        <w:spacing w:after="100" w:line="276" w:lineRule="auto"/>
        <w:ind w:left="900" w:hanging="360"/>
        <w:rPr>
          <w:rFonts w:ascii="Inter" w:cs="Inter" w:eastAsia="Inter" w:hAnsi="Inter"/>
        </w:rPr>
      </w:pPr>
      <w:r w:rsidDel="00000000" w:rsidR="00000000" w:rsidRPr="00000000">
        <w:rPr>
          <w:color w:val="666666"/>
          <w:rtl w:val="0"/>
        </w:rPr>
        <w:t xml:space="preserve">Plateauing revenue despite consistent marketing efforts</w:t>
      </w:r>
    </w:p>
    <w:p w:rsidR="00000000" w:rsidDel="00000000" w:rsidP="00000000" w:rsidRDefault="00000000" w:rsidRPr="00000000" w14:paraId="00000085">
      <w:pPr>
        <w:numPr>
          <w:ilvl w:val="0"/>
          <w:numId w:val="46"/>
        </w:numPr>
        <w:spacing w:after="100" w:line="276" w:lineRule="auto"/>
        <w:ind w:left="900" w:hanging="360"/>
        <w:rPr>
          <w:rFonts w:ascii="Inter" w:cs="Inter" w:eastAsia="Inter" w:hAnsi="Inter"/>
        </w:rPr>
      </w:pPr>
      <w:r w:rsidDel="00000000" w:rsidR="00000000" w:rsidRPr="00000000">
        <w:rPr>
          <w:color w:val="666666"/>
          <w:rtl w:val="0"/>
        </w:rPr>
        <w:t xml:space="preserve">Emerging technologies changing how your clients operate</w:t>
      </w:r>
    </w:p>
    <w:p w:rsidR="00000000" w:rsidDel="00000000" w:rsidP="00000000" w:rsidRDefault="00000000" w:rsidRPr="00000000" w14:paraId="00000086">
      <w:pPr>
        <w:numPr>
          <w:ilvl w:val="0"/>
          <w:numId w:val="46"/>
        </w:numPr>
        <w:spacing w:after="100" w:line="276" w:lineRule="auto"/>
        <w:ind w:left="900" w:hanging="360"/>
        <w:rPr>
          <w:rFonts w:ascii="Inter" w:cs="Inter" w:eastAsia="Inter" w:hAnsi="Inter"/>
        </w:rPr>
      </w:pPr>
      <w:r w:rsidDel="00000000" w:rsidR="00000000" w:rsidRPr="00000000">
        <w:rPr>
          <w:color w:val="666666"/>
          <w:rtl w:val="0"/>
        </w:rPr>
        <w:t xml:space="preserve">New regulatory requirements affecting your target market</w:t>
      </w:r>
    </w:p>
    <w:p w:rsidR="00000000" w:rsidDel="00000000" w:rsidP="00000000" w:rsidRDefault="00000000" w:rsidRPr="00000000" w14:paraId="00000087">
      <w:pPr>
        <w:numPr>
          <w:ilvl w:val="0"/>
          <w:numId w:val="46"/>
        </w:numPr>
        <w:spacing w:after="100" w:line="276" w:lineRule="auto"/>
        <w:ind w:left="900" w:hanging="360"/>
        <w:rPr>
          <w:rFonts w:ascii="Inter" w:cs="Inter" w:eastAsia="Inter" w:hAnsi="Inter"/>
        </w:rPr>
      </w:pPr>
      <w:r w:rsidDel="00000000" w:rsidR="00000000" w:rsidRPr="00000000">
        <w:rPr>
          <w:color w:val="666666"/>
          <w:rtl w:val="0"/>
        </w:rPr>
        <w:t xml:space="preserve">Shifting client needs or preferences</w:t>
      </w:r>
    </w:p>
    <w:p w:rsidR="00000000" w:rsidDel="00000000" w:rsidP="00000000" w:rsidRDefault="00000000" w:rsidRPr="00000000" w14:paraId="00000088">
      <w:pPr>
        <w:numPr>
          <w:ilvl w:val="0"/>
          <w:numId w:val="46"/>
        </w:numPr>
        <w:spacing w:after="360" w:line="276" w:lineRule="auto"/>
        <w:ind w:left="900" w:hanging="360"/>
        <w:rPr>
          <w:rFonts w:ascii="Inter" w:cs="Inter" w:eastAsia="Inter" w:hAnsi="Inter"/>
        </w:rPr>
      </w:pPr>
      <w:r w:rsidDel="00000000" w:rsidR="00000000" w:rsidRPr="00000000">
        <w:rPr>
          <w:color w:val="666666"/>
          <w:rtl w:val="0"/>
        </w:rPr>
        <w:t xml:space="preserve">Increasing competition from new market entrants</w:t>
      </w:r>
    </w:p>
    <w:p w:rsidR="00000000" w:rsidDel="00000000" w:rsidP="00000000" w:rsidRDefault="00000000" w:rsidRPr="00000000" w14:paraId="00000089">
      <w:pPr>
        <w:widowControl w:val="1"/>
        <w:rPr/>
      </w:pPr>
      <w:r w:rsidDel="00000000" w:rsidR="00000000" w:rsidRPr="00000000">
        <w:rPr>
          <w:rtl w:val="0"/>
        </w:rPr>
        <w:t xml:space="preserve">The key to successful evolution is maintaining the core value proposition that made you successful while adapting to changing market conditions. This might involve:</w:t>
      </w:r>
    </w:p>
    <w:p w:rsidR="00000000" w:rsidDel="00000000" w:rsidP="00000000" w:rsidRDefault="00000000" w:rsidRPr="00000000" w14:paraId="0000008A">
      <w:pPr>
        <w:numPr>
          <w:ilvl w:val="0"/>
          <w:numId w:val="48"/>
        </w:numPr>
        <w:spacing w:after="100" w:line="276" w:lineRule="auto"/>
        <w:ind w:left="900" w:hanging="360"/>
        <w:rPr>
          <w:rFonts w:ascii="Inter" w:cs="Inter" w:eastAsia="Inter" w:hAnsi="Inter"/>
        </w:rPr>
      </w:pPr>
      <w:r w:rsidDel="00000000" w:rsidR="00000000" w:rsidRPr="00000000">
        <w:rPr>
          <w:color w:val="666666"/>
          <w:rtl w:val="0"/>
        </w:rPr>
        <w:t xml:space="preserve">Developing new service offerings that address emerging client needs.</w:t>
      </w:r>
    </w:p>
    <w:p w:rsidR="00000000" w:rsidDel="00000000" w:rsidP="00000000" w:rsidRDefault="00000000" w:rsidRPr="00000000" w14:paraId="0000008B">
      <w:pPr>
        <w:numPr>
          <w:ilvl w:val="0"/>
          <w:numId w:val="48"/>
        </w:numPr>
        <w:spacing w:after="100" w:line="276" w:lineRule="auto"/>
        <w:ind w:left="900" w:hanging="360"/>
        <w:rPr>
          <w:rFonts w:ascii="Inter" w:cs="Inter" w:eastAsia="Inter" w:hAnsi="Inter"/>
        </w:rPr>
      </w:pPr>
      <w:r w:rsidDel="00000000" w:rsidR="00000000" w:rsidRPr="00000000">
        <w:rPr>
          <w:color w:val="666666"/>
          <w:rtl w:val="0"/>
        </w:rPr>
        <w:t xml:space="preserve">Incorporating new technologies or methodologies into your existing services.</w:t>
      </w:r>
    </w:p>
    <w:p w:rsidR="00000000" w:rsidDel="00000000" w:rsidP="00000000" w:rsidRDefault="00000000" w:rsidRPr="00000000" w14:paraId="0000008C">
      <w:pPr>
        <w:numPr>
          <w:ilvl w:val="0"/>
          <w:numId w:val="48"/>
        </w:numPr>
        <w:spacing w:after="100" w:line="276" w:lineRule="auto"/>
        <w:ind w:left="900" w:hanging="360"/>
        <w:rPr>
          <w:rFonts w:ascii="Inter" w:cs="Inter" w:eastAsia="Inter" w:hAnsi="Inter"/>
        </w:rPr>
      </w:pPr>
      <w:r w:rsidDel="00000000" w:rsidR="00000000" w:rsidRPr="00000000">
        <w:rPr>
          <w:color w:val="666666"/>
          <w:rtl w:val="0"/>
        </w:rPr>
        <w:t xml:space="preserve">Creating strategic partnerships to expand your capabilities.</w:t>
      </w:r>
    </w:p>
    <w:p w:rsidR="00000000" w:rsidDel="00000000" w:rsidP="00000000" w:rsidRDefault="00000000" w:rsidRPr="00000000" w14:paraId="0000008D">
      <w:pPr>
        <w:numPr>
          <w:ilvl w:val="0"/>
          <w:numId w:val="48"/>
        </w:numPr>
        <w:spacing w:after="360" w:line="276" w:lineRule="auto"/>
        <w:ind w:left="900" w:hanging="360"/>
        <w:rPr>
          <w:rFonts w:ascii="Inter" w:cs="Inter" w:eastAsia="Inter" w:hAnsi="Inter"/>
        </w:rPr>
      </w:pPr>
      <w:r w:rsidDel="00000000" w:rsidR="00000000" w:rsidRPr="00000000">
        <w:rPr>
          <w:color w:val="666666"/>
          <w:rtl w:val="0"/>
        </w:rPr>
        <w:t xml:space="preserve">Investing in new skills or certifications relevant to your niche.</w:t>
      </w:r>
    </w:p>
    <w:p w:rsidR="00000000" w:rsidDel="00000000" w:rsidP="00000000" w:rsidRDefault="00000000" w:rsidRPr="00000000" w14:paraId="0000008E">
      <w:pPr>
        <w:widowControl w:val="1"/>
        <w:rPr/>
      </w:pPr>
      <w:r w:rsidDel="00000000" w:rsidR="00000000" w:rsidRPr="00000000">
        <w:rPr>
          <w:rtl w:val="0"/>
        </w:rPr>
        <w:t xml:space="preserve">A specialist's ability to adapt while maintaining focus distinguishes successful long-term players from those who struggle to sustain their market position. This balance between consistency and evolution becomes increasingly important as your reputation and client base grow.</w:t>
      </w:r>
    </w:p>
    <w:p w:rsidR="00000000" w:rsidDel="00000000" w:rsidP="00000000" w:rsidRDefault="00000000" w:rsidRPr="00000000" w14:paraId="0000008F">
      <w:pPr>
        <w:widowControl w:val="1"/>
        <w:rPr/>
      </w:pPr>
      <w:r w:rsidDel="00000000" w:rsidR="00000000" w:rsidRPr="00000000">
        <w:rPr>
          <w:rtl w:val="0"/>
        </w:rPr>
        <w:t xml:space="preserve">Your journey in niche specialization creates compound benefits that extend far beyond immediate financial returns. Deep expertise opens doors to multiple revenue streams and growth opportunities:</w:t>
      </w:r>
    </w:p>
    <w:p w:rsidR="00000000" w:rsidDel="00000000" w:rsidP="00000000" w:rsidRDefault="00000000" w:rsidRPr="00000000" w14:paraId="00000090">
      <w:pPr>
        <w:numPr>
          <w:ilvl w:val="0"/>
          <w:numId w:val="1"/>
        </w:numPr>
        <w:pBdr>
          <w:top w:space="0" w:sz="0" w:val="nil"/>
          <w:left w:space="0" w:sz="0" w:val="nil"/>
          <w:bottom w:space="0" w:sz="0" w:val="nil"/>
          <w:right w:space="0" w:sz="0" w:val="nil"/>
          <w:between w:space="0" w:sz="0" w:val="nil"/>
        </w:pBdr>
        <w:spacing w:after="100" w:before="200" w:line="276" w:lineRule="auto"/>
        <w:ind w:left="900" w:hanging="360"/>
        <w:rPr>
          <w:rFonts w:ascii="Inter" w:cs="Inter" w:eastAsia="Inter" w:hAnsi="Inter"/>
          <w:b w:val="1"/>
          <w:color w:val="434343"/>
          <w:sz w:val="28"/>
          <w:szCs w:val="28"/>
        </w:rPr>
      </w:pPr>
      <w:r w:rsidDel="00000000" w:rsidR="00000000" w:rsidRPr="00000000">
        <w:rPr>
          <w:rFonts w:ascii="Inter" w:cs="Inter" w:eastAsia="Inter" w:hAnsi="Inter"/>
          <w:b w:val="1"/>
          <w:color w:val="434343"/>
          <w:sz w:val="30"/>
          <w:szCs w:val="30"/>
          <w:rtl w:val="0"/>
        </w:rPr>
        <w:t xml:space="preserve">Knowledge Products</w:t>
      </w:r>
    </w:p>
    <w:p w:rsidR="00000000" w:rsidDel="00000000" w:rsidP="00000000" w:rsidRDefault="00000000" w:rsidRPr="00000000" w14:paraId="00000091">
      <w:pPr>
        <w:numPr>
          <w:ilvl w:val="0"/>
          <w:numId w:val="49"/>
        </w:numPr>
        <w:spacing w:after="100" w:line="276" w:lineRule="auto"/>
        <w:ind w:left="1350" w:hanging="360"/>
        <w:rPr>
          <w:rFonts w:ascii="Inter" w:cs="Inter" w:eastAsia="Inter" w:hAnsi="Inter"/>
        </w:rPr>
      </w:pPr>
      <w:r w:rsidDel="00000000" w:rsidR="00000000" w:rsidRPr="00000000">
        <w:rPr>
          <w:color w:val="666666"/>
          <w:rtl w:val="0"/>
        </w:rPr>
        <w:t xml:space="preserve">Online courses and training programs</w:t>
      </w:r>
    </w:p>
    <w:p w:rsidR="00000000" w:rsidDel="00000000" w:rsidP="00000000" w:rsidRDefault="00000000" w:rsidRPr="00000000" w14:paraId="00000092">
      <w:pPr>
        <w:numPr>
          <w:ilvl w:val="0"/>
          <w:numId w:val="49"/>
        </w:numPr>
        <w:spacing w:after="100" w:line="276" w:lineRule="auto"/>
        <w:ind w:left="1350" w:hanging="360"/>
        <w:rPr>
          <w:rFonts w:ascii="Inter" w:cs="Inter" w:eastAsia="Inter" w:hAnsi="Inter"/>
        </w:rPr>
      </w:pPr>
      <w:r w:rsidDel="00000000" w:rsidR="00000000" w:rsidRPr="00000000">
        <w:rPr>
          <w:color w:val="666666"/>
          <w:rtl w:val="0"/>
        </w:rPr>
        <w:t xml:space="preserve">Industry-specific templates and frameworks</w:t>
      </w:r>
    </w:p>
    <w:p w:rsidR="00000000" w:rsidDel="00000000" w:rsidP="00000000" w:rsidRDefault="00000000" w:rsidRPr="00000000" w14:paraId="00000093">
      <w:pPr>
        <w:numPr>
          <w:ilvl w:val="0"/>
          <w:numId w:val="49"/>
        </w:numPr>
        <w:spacing w:after="100" w:line="276" w:lineRule="auto"/>
        <w:ind w:left="1350" w:hanging="360"/>
        <w:rPr>
          <w:rFonts w:ascii="Inter" w:cs="Inter" w:eastAsia="Inter" w:hAnsi="Inter"/>
        </w:rPr>
      </w:pPr>
      <w:r w:rsidDel="00000000" w:rsidR="00000000" w:rsidRPr="00000000">
        <w:rPr>
          <w:color w:val="666666"/>
          <w:rtl w:val="0"/>
        </w:rPr>
        <w:t xml:space="preserve">Subscription-based content services</w:t>
      </w:r>
    </w:p>
    <w:p w:rsidR="00000000" w:rsidDel="00000000" w:rsidP="00000000" w:rsidRDefault="00000000" w:rsidRPr="00000000" w14:paraId="00000094">
      <w:pPr>
        <w:numPr>
          <w:ilvl w:val="0"/>
          <w:numId w:val="49"/>
        </w:numPr>
        <w:spacing w:after="0" w:line="276" w:lineRule="auto"/>
        <w:ind w:left="1350" w:hanging="360"/>
        <w:rPr>
          <w:rFonts w:ascii="Inter" w:cs="Inter" w:eastAsia="Inter" w:hAnsi="Inter"/>
        </w:rPr>
      </w:pPr>
      <w:r w:rsidDel="00000000" w:rsidR="00000000" w:rsidRPr="00000000">
        <w:rPr>
          <w:color w:val="666666"/>
          <w:rtl w:val="0"/>
        </w:rPr>
        <w:t xml:space="preserve">Books and educational materials</w:t>
      </w:r>
    </w:p>
    <w:p w:rsidR="00000000" w:rsidDel="00000000" w:rsidP="00000000" w:rsidRDefault="00000000" w:rsidRPr="00000000" w14:paraId="00000095">
      <w:pPr>
        <w:numPr>
          <w:ilvl w:val="0"/>
          <w:numId w:val="1"/>
        </w:numPr>
        <w:pBdr>
          <w:top w:space="0" w:sz="0" w:val="nil"/>
          <w:left w:space="0" w:sz="0" w:val="nil"/>
          <w:bottom w:space="0" w:sz="0" w:val="nil"/>
          <w:right w:space="0" w:sz="0" w:val="nil"/>
          <w:between w:space="0" w:sz="0" w:val="nil"/>
        </w:pBdr>
        <w:spacing w:after="100" w:before="200" w:line="276" w:lineRule="auto"/>
        <w:ind w:left="900" w:hanging="360"/>
        <w:rPr>
          <w:rFonts w:ascii="Inter" w:cs="Inter" w:eastAsia="Inter" w:hAnsi="Inter"/>
          <w:b w:val="1"/>
          <w:color w:val="434343"/>
          <w:sz w:val="28"/>
          <w:szCs w:val="28"/>
        </w:rPr>
      </w:pPr>
      <w:r w:rsidDel="00000000" w:rsidR="00000000" w:rsidRPr="00000000">
        <w:rPr>
          <w:rFonts w:ascii="Inter" w:cs="Inter" w:eastAsia="Inter" w:hAnsi="Inter"/>
          <w:b w:val="1"/>
          <w:color w:val="434343"/>
          <w:sz w:val="30"/>
          <w:szCs w:val="30"/>
          <w:rtl w:val="0"/>
        </w:rPr>
        <w:t xml:space="preserve">Advisory Services</w:t>
      </w:r>
    </w:p>
    <w:p w:rsidR="00000000" w:rsidDel="00000000" w:rsidP="00000000" w:rsidRDefault="00000000" w:rsidRPr="00000000" w14:paraId="00000096">
      <w:pPr>
        <w:numPr>
          <w:ilvl w:val="0"/>
          <w:numId w:val="50"/>
        </w:numPr>
        <w:spacing w:after="100" w:line="276" w:lineRule="auto"/>
        <w:ind w:left="1350" w:hanging="360"/>
        <w:rPr>
          <w:rFonts w:ascii="Inter" w:cs="Inter" w:eastAsia="Inter" w:hAnsi="Inter"/>
        </w:rPr>
      </w:pPr>
      <w:r w:rsidDel="00000000" w:rsidR="00000000" w:rsidRPr="00000000">
        <w:rPr>
          <w:color w:val="666666"/>
          <w:rtl w:val="0"/>
        </w:rPr>
        <w:t xml:space="preserve">Strategic consulting</w:t>
      </w:r>
    </w:p>
    <w:p w:rsidR="00000000" w:rsidDel="00000000" w:rsidP="00000000" w:rsidRDefault="00000000" w:rsidRPr="00000000" w14:paraId="00000097">
      <w:pPr>
        <w:numPr>
          <w:ilvl w:val="0"/>
          <w:numId w:val="50"/>
        </w:numPr>
        <w:spacing w:after="100" w:line="276" w:lineRule="auto"/>
        <w:ind w:left="1350" w:hanging="360"/>
        <w:rPr>
          <w:rFonts w:ascii="Inter" w:cs="Inter" w:eastAsia="Inter" w:hAnsi="Inter"/>
        </w:rPr>
      </w:pPr>
      <w:r w:rsidDel="00000000" w:rsidR="00000000" w:rsidRPr="00000000">
        <w:rPr>
          <w:color w:val="666666"/>
          <w:rtl w:val="0"/>
        </w:rPr>
        <w:t xml:space="preserve">Implementation support</w:t>
      </w:r>
    </w:p>
    <w:p w:rsidR="00000000" w:rsidDel="00000000" w:rsidP="00000000" w:rsidRDefault="00000000" w:rsidRPr="00000000" w14:paraId="00000098">
      <w:pPr>
        <w:numPr>
          <w:ilvl w:val="0"/>
          <w:numId w:val="50"/>
        </w:numPr>
        <w:spacing w:after="100" w:line="276" w:lineRule="auto"/>
        <w:ind w:left="1350" w:hanging="360"/>
        <w:rPr>
          <w:rFonts w:ascii="Inter" w:cs="Inter" w:eastAsia="Inter" w:hAnsi="Inter"/>
        </w:rPr>
      </w:pPr>
      <w:r w:rsidDel="00000000" w:rsidR="00000000" w:rsidRPr="00000000">
        <w:rPr>
          <w:color w:val="666666"/>
          <w:rtl w:val="0"/>
        </w:rPr>
        <w:t xml:space="preserve">Audit and assessment services</w:t>
      </w:r>
    </w:p>
    <w:p w:rsidR="00000000" w:rsidDel="00000000" w:rsidP="00000000" w:rsidRDefault="00000000" w:rsidRPr="00000000" w14:paraId="00000099">
      <w:pPr>
        <w:numPr>
          <w:ilvl w:val="0"/>
          <w:numId w:val="50"/>
        </w:numPr>
        <w:spacing w:after="0" w:line="276" w:lineRule="auto"/>
        <w:ind w:left="1350" w:hanging="360"/>
        <w:rPr>
          <w:rFonts w:ascii="Inter" w:cs="Inter" w:eastAsia="Inter" w:hAnsi="Inter"/>
        </w:rPr>
      </w:pPr>
      <w:r w:rsidDel="00000000" w:rsidR="00000000" w:rsidRPr="00000000">
        <w:rPr>
          <w:color w:val="666666"/>
          <w:rtl w:val="0"/>
        </w:rPr>
        <w:t xml:space="preserve">Training and workshop facilitation</w:t>
      </w:r>
    </w:p>
    <w:p w:rsidR="00000000" w:rsidDel="00000000" w:rsidP="00000000" w:rsidRDefault="00000000" w:rsidRPr="00000000" w14:paraId="0000009A">
      <w:pPr>
        <w:numPr>
          <w:ilvl w:val="0"/>
          <w:numId w:val="1"/>
        </w:numPr>
        <w:pBdr>
          <w:top w:space="0" w:sz="0" w:val="nil"/>
          <w:left w:space="0" w:sz="0" w:val="nil"/>
          <w:bottom w:space="0" w:sz="0" w:val="nil"/>
          <w:right w:space="0" w:sz="0" w:val="nil"/>
          <w:between w:space="0" w:sz="0" w:val="nil"/>
        </w:pBdr>
        <w:spacing w:after="100" w:before="200" w:line="276" w:lineRule="auto"/>
        <w:ind w:left="900" w:hanging="360"/>
        <w:rPr>
          <w:rFonts w:ascii="Inter" w:cs="Inter" w:eastAsia="Inter" w:hAnsi="Inter"/>
          <w:b w:val="1"/>
          <w:color w:val="434343"/>
          <w:sz w:val="28"/>
          <w:szCs w:val="28"/>
        </w:rPr>
      </w:pPr>
      <w:r w:rsidDel="00000000" w:rsidR="00000000" w:rsidRPr="00000000">
        <w:rPr>
          <w:rFonts w:ascii="Inter" w:cs="Inter" w:eastAsia="Inter" w:hAnsi="Inter"/>
          <w:b w:val="1"/>
          <w:color w:val="434343"/>
          <w:sz w:val="30"/>
          <w:szCs w:val="30"/>
          <w:rtl w:val="0"/>
        </w:rPr>
        <w:t xml:space="preserve">Speaking and Thought Leadership</w:t>
      </w:r>
    </w:p>
    <w:p w:rsidR="00000000" w:rsidDel="00000000" w:rsidP="00000000" w:rsidRDefault="00000000" w:rsidRPr="00000000" w14:paraId="0000009B">
      <w:pPr>
        <w:numPr>
          <w:ilvl w:val="0"/>
          <w:numId w:val="51"/>
        </w:numPr>
        <w:spacing w:after="100" w:line="276" w:lineRule="auto"/>
        <w:ind w:left="1350" w:hanging="360"/>
        <w:rPr>
          <w:rFonts w:ascii="Inter" w:cs="Inter" w:eastAsia="Inter" w:hAnsi="Inter"/>
        </w:rPr>
      </w:pPr>
      <w:r w:rsidDel="00000000" w:rsidR="00000000" w:rsidRPr="00000000">
        <w:rPr>
          <w:color w:val="666666"/>
          <w:rtl w:val="0"/>
        </w:rPr>
        <w:t xml:space="preserve">Industry conference presentations</w:t>
      </w:r>
    </w:p>
    <w:p w:rsidR="00000000" w:rsidDel="00000000" w:rsidP="00000000" w:rsidRDefault="00000000" w:rsidRPr="00000000" w14:paraId="0000009C">
      <w:pPr>
        <w:numPr>
          <w:ilvl w:val="0"/>
          <w:numId w:val="51"/>
        </w:numPr>
        <w:spacing w:after="100" w:line="276" w:lineRule="auto"/>
        <w:ind w:left="1350" w:hanging="360"/>
        <w:rPr>
          <w:rFonts w:ascii="Inter" w:cs="Inter" w:eastAsia="Inter" w:hAnsi="Inter"/>
        </w:rPr>
      </w:pPr>
      <w:r w:rsidDel="00000000" w:rsidR="00000000" w:rsidRPr="00000000">
        <w:rPr>
          <w:color w:val="666666"/>
          <w:rtl w:val="0"/>
        </w:rPr>
        <w:t xml:space="preserve">Corporate training programs</w:t>
      </w:r>
    </w:p>
    <w:p w:rsidR="00000000" w:rsidDel="00000000" w:rsidP="00000000" w:rsidRDefault="00000000" w:rsidRPr="00000000" w14:paraId="0000009D">
      <w:pPr>
        <w:numPr>
          <w:ilvl w:val="0"/>
          <w:numId w:val="51"/>
        </w:numPr>
        <w:spacing w:after="100" w:line="276" w:lineRule="auto"/>
        <w:ind w:left="1350" w:hanging="360"/>
        <w:rPr>
          <w:rFonts w:ascii="Inter" w:cs="Inter" w:eastAsia="Inter" w:hAnsi="Inter"/>
        </w:rPr>
      </w:pPr>
      <w:r w:rsidDel="00000000" w:rsidR="00000000" w:rsidRPr="00000000">
        <w:rPr>
          <w:color w:val="666666"/>
          <w:rtl w:val="0"/>
        </w:rPr>
        <w:t xml:space="preserve">Webinar series</w:t>
      </w:r>
    </w:p>
    <w:p w:rsidR="00000000" w:rsidDel="00000000" w:rsidP="00000000" w:rsidRDefault="00000000" w:rsidRPr="00000000" w14:paraId="0000009E">
      <w:pPr>
        <w:numPr>
          <w:ilvl w:val="0"/>
          <w:numId w:val="51"/>
        </w:numPr>
        <w:spacing w:after="360" w:line="276" w:lineRule="auto"/>
        <w:ind w:left="1350" w:hanging="360"/>
        <w:rPr>
          <w:rFonts w:ascii="Inter" w:cs="Inter" w:eastAsia="Inter" w:hAnsi="Inter"/>
        </w:rPr>
      </w:pPr>
      <w:r w:rsidDel="00000000" w:rsidR="00000000" w:rsidRPr="00000000">
        <w:rPr>
          <w:color w:val="666666"/>
          <w:rtl w:val="0"/>
        </w:rPr>
        <w:t xml:space="preserve">Expert panel participation</w:t>
      </w:r>
    </w:p>
    <w:p w:rsidR="00000000" w:rsidDel="00000000" w:rsidP="00000000" w:rsidRDefault="00000000" w:rsidRPr="00000000" w14:paraId="0000009F">
      <w:pPr>
        <w:widowControl w:val="1"/>
        <w:rPr/>
      </w:pPr>
      <w:r w:rsidDel="00000000" w:rsidR="00000000" w:rsidRPr="00000000">
        <w:rPr>
          <w:rtl w:val="0"/>
        </w:rPr>
        <w:t xml:space="preserve">Each of these opportunities builds upon your core expertise while creating additional value for your market. The secret is selecting expansion opportunities that reinforce rather than dilute your specialist positioning.</w:t>
      </w:r>
    </w:p>
    <w:p w:rsidR="00000000" w:rsidDel="00000000" w:rsidP="00000000" w:rsidRDefault="00000000" w:rsidRPr="00000000" w14:paraId="000000A0">
      <w:pPr>
        <w:widowControl w:val="1"/>
        <w:rPr/>
      </w:pPr>
      <w:r w:rsidDel="00000000" w:rsidR="00000000" w:rsidRPr="00000000">
        <w:rPr>
          <w:rtl w:val="0"/>
        </w:rPr>
        <w:t xml:space="preserve">A specialist's position also creates unique opportunities for efficiency and scale. When you focus on solving similar problems for similar clients, you can:</w:t>
      </w:r>
    </w:p>
    <w:p w:rsidR="00000000" w:rsidDel="00000000" w:rsidP="00000000" w:rsidRDefault="00000000" w:rsidRPr="00000000" w14:paraId="000000A1">
      <w:pPr>
        <w:numPr>
          <w:ilvl w:val="0"/>
          <w:numId w:val="52"/>
        </w:numPr>
        <w:spacing w:after="100" w:line="276" w:lineRule="auto"/>
        <w:ind w:left="900" w:hanging="360"/>
        <w:rPr>
          <w:rFonts w:ascii="Inter" w:cs="Inter" w:eastAsia="Inter" w:hAnsi="Inter"/>
        </w:rPr>
      </w:pPr>
      <w:r w:rsidDel="00000000" w:rsidR="00000000" w:rsidRPr="00000000">
        <w:rPr>
          <w:color w:val="666666"/>
          <w:rtl w:val="0"/>
        </w:rPr>
        <w:t xml:space="preserve">Develop standardized processes that improve service delivery</w:t>
      </w:r>
    </w:p>
    <w:p w:rsidR="00000000" w:rsidDel="00000000" w:rsidP="00000000" w:rsidRDefault="00000000" w:rsidRPr="00000000" w14:paraId="000000A2">
      <w:pPr>
        <w:numPr>
          <w:ilvl w:val="0"/>
          <w:numId w:val="52"/>
        </w:numPr>
        <w:spacing w:after="100" w:line="276" w:lineRule="auto"/>
        <w:ind w:left="900" w:hanging="360"/>
        <w:rPr>
          <w:rFonts w:ascii="Inter" w:cs="Inter" w:eastAsia="Inter" w:hAnsi="Inter"/>
        </w:rPr>
      </w:pPr>
      <w:r w:rsidDel="00000000" w:rsidR="00000000" w:rsidRPr="00000000">
        <w:rPr>
          <w:color w:val="666666"/>
          <w:rtl w:val="0"/>
        </w:rPr>
        <w:t xml:space="preserve">Create reusable frameworks and templates</w:t>
      </w:r>
    </w:p>
    <w:p w:rsidR="00000000" w:rsidDel="00000000" w:rsidP="00000000" w:rsidRDefault="00000000" w:rsidRPr="00000000" w14:paraId="000000A3">
      <w:pPr>
        <w:numPr>
          <w:ilvl w:val="0"/>
          <w:numId w:val="52"/>
        </w:numPr>
        <w:spacing w:after="100" w:line="276" w:lineRule="auto"/>
        <w:ind w:left="900" w:hanging="360"/>
        <w:rPr>
          <w:rFonts w:ascii="Inter" w:cs="Inter" w:eastAsia="Inter" w:hAnsi="Inter"/>
        </w:rPr>
      </w:pPr>
      <w:r w:rsidDel="00000000" w:rsidR="00000000" w:rsidRPr="00000000">
        <w:rPr>
          <w:color w:val="666666"/>
          <w:rtl w:val="0"/>
        </w:rPr>
        <w:t xml:space="preserve">Build specialized tools and resources</w:t>
      </w:r>
    </w:p>
    <w:p w:rsidR="00000000" w:rsidDel="00000000" w:rsidP="00000000" w:rsidRDefault="00000000" w:rsidRPr="00000000" w14:paraId="000000A4">
      <w:pPr>
        <w:numPr>
          <w:ilvl w:val="0"/>
          <w:numId w:val="52"/>
        </w:numPr>
        <w:spacing w:after="360" w:line="276" w:lineRule="auto"/>
        <w:ind w:left="900" w:hanging="360"/>
        <w:rPr>
          <w:rFonts w:ascii="Inter" w:cs="Inter" w:eastAsia="Inter" w:hAnsi="Inter"/>
        </w:rPr>
      </w:pPr>
      <w:r w:rsidDel="00000000" w:rsidR="00000000" w:rsidRPr="00000000">
        <w:rPr>
          <w:color w:val="666666"/>
          <w:rtl w:val="0"/>
        </w:rPr>
        <w:t xml:space="preserve">Establish clear quality standards and metrics</w:t>
      </w:r>
    </w:p>
    <w:p w:rsidR="00000000" w:rsidDel="00000000" w:rsidP="00000000" w:rsidRDefault="00000000" w:rsidRPr="00000000" w14:paraId="000000A5">
      <w:pPr>
        <w:widowControl w:val="1"/>
        <w:rPr/>
      </w:pPr>
      <w:r w:rsidDel="00000000" w:rsidR="00000000" w:rsidRPr="00000000">
        <w:rPr>
          <w:rtl w:val="0"/>
        </w:rPr>
        <w:t xml:space="preserve">These efficiencies allow you to serve more clients or take on larger projects without proportionally increasing your workload or compromising quality. The result is improved profitability and sustainable growth potential.</w:t>
      </w:r>
    </w:p>
    <w:p w:rsidR="00000000" w:rsidDel="00000000" w:rsidP="00000000" w:rsidRDefault="00000000" w:rsidRPr="00000000" w14:paraId="000000A6">
      <w:pPr>
        <w:widowControl w:val="1"/>
        <w:rPr/>
      </w:pPr>
      <w:r w:rsidDel="00000000" w:rsidR="00000000" w:rsidRPr="00000000">
        <w:rPr>
          <w:rtl w:val="0"/>
        </w:rPr>
        <w:t xml:space="preserve">The path to establishing yourself as a successful specialist requires patience and consistent focus. Early success often breeds the temptation to expand too quickly or dilute your focus by pursuing too many opportunities. Remember that the most successful specialists maintain their edge by staying true to their core expertise while carefully selecting opportunities for strategic growth.</w:t>
      </w:r>
    </w:p>
    <w:p w:rsidR="00000000" w:rsidDel="00000000" w:rsidP="00000000" w:rsidRDefault="00000000" w:rsidRPr="00000000" w14:paraId="000000A7">
      <w:pPr>
        <w:widowControl w:val="1"/>
        <w:rPr/>
      </w:pPr>
      <w:r w:rsidDel="00000000" w:rsidR="00000000" w:rsidRPr="00000000">
        <w:rPr>
          <w:rtl w:val="0"/>
        </w:rPr>
        <w:t xml:space="preserve">As you consider your own niche selection journey, focus on identifying areas where you can create exceptional value through specialized knowledge and expertise. Look for markets where:</w:t>
      </w:r>
    </w:p>
    <w:p w:rsidR="00000000" w:rsidDel="00000000" w:rsidP="00000000" w:rsidRDefault="00000000" w:rsidRPr="00000000" w14:paraId="000000A8">
      <w:pPr>
        <w:numPr>
          <w:ilvl w:val="0"/>
          <w:numId w:val="53"/>
        </w:numPr>
        <w:spacing w:after="100" w:line="276" w:lineRule="auto"/>
        <w:ind w:left="900" w:hanging="360"/>
        <w:rPr>
          <w:rFonts w:ascii="Inter" w:cs="Inter" w:eastAsia="Inter" w:hAnsi="Inter"/>
        </w:rPr>
      </w:pPr>
      <w:r w:rsidDel="00000000" w:rsidR="00000000" w:rsidRPr="00000000">
        <w:rPr>
          <w:color w:val="666666"/>
          <w:rtl w:val="0"/>
        </w:rPr>
        <w:t xml:space="preserve">You have natural advantages or existing expertise</w:t>
      </w:r>
    </w:p>
    <w:p w:rsidR="00000000" w:rsidDel="00000000" w:rsidP="00000000" w:rsidRDefault="00000000" w:rsidRPr="00000000" w14:paraId="000000A9">
      <w:pPr>
        <w:numPr>
          <w:ilvl w:val="0"/>
          <w:numId w:val="53"/>
        </w:numPr>
        <w:spacing w:after="100" w:line="276" w:lineRule="auto"/>
        <w:ind w:left="900" w:hanging="360"/>
        <w:rPr>
          <w:rFonts w:ascii="Inter" w:cs="Inter" w:eastAsia="Inter" w:hAnsi="Inter"/>
        </w:rPr>
      </w:pPr>
      <w:r w:rsidDel="00000000" w:rsidR="00000000" w:rsidRPr="00000000">
        <w:rPr>
          <w:color w:val="666666"/>
          <w:rtl w:val="0"/>
        </w:rPr>
        <w:t xml:space="preserve">Clear problems exist that need solving</w:t>
      </w:r>
    </w:p>
    <w:p w:rsidR="00000000" w:rsidDel="00000000" w:rsidP="00000000" w:rsidRDefault="00000000" w:rsidRPr="00000000" w14:paraId="000000AA">
      <w:pPr>
        <w:numPr>
          <w:ilvl w:val="0"/>
          <w:numId w:val="53"/>
        </w:numPr>
        <w:spacing w:after="100" w:line="276" w:lineRule="auto"/>
        <w:ind w:left="900" w:hanging="360"/>
        <w:rPr>
          <w:rFonts w:ascii="Inter" w:cs="Inter" w:eastAsia="Inter" w:hAnsi="Inter"/>
        </w:rPr>
      </w:pPr>
      <w:r w:rsidDel="00000000" w:rsidR="00000000" w:rsidRPr="00000000">
        <w:rPr>
          <w:color w:val="666666"/>
          <w:rtl w:val="0"/>
        </w:rPr>
        <w:t xml:space="preserve">Clients demonstrate willingness to pay for specialized solutions</w:t>
      </w:r>
    </w:p>
    <w:p w:rsidR="00000000" w:rsidDel="00000000" w:rsidP="00000000" w:rsidRDefault="00000000" w:rsidRPr="00000000" w14:paraId="000000AB">
      <w:pPr>
        <w:numPr>
          <w:ilvl w:val="0"/>
          <w:numId w:val="53"/>
        </w:numPr>
        <w:spacing w:after="100" w:line="276" w:lineRule="auto"/>
        <w:ind w:left="900" w:hanging="360"/>
        <w:rPr>
          <w:rFonts w:ascii="Inter" w:cs="Inter" w:eastAsia="Inter" w:hAnsi="Inter"/>
        </w:rPr>
      </w:pPr>
      <w:r w:rsidDel="00000000" w:rsidR="00000000" w:rsidRPr="00000000">
        <w:rPr>
          <w:color w:val="666666"/>
          <w:rtl w:val="0"/>
        </w:rPr>
        <w:t xml:space="preserve">Competition is limited or undifferentiated</w:t>
      </w:r>
    </w:p>
    <w:p w:rsidR="00000000" w:rsidDel="00000000" w:rsidP="00000000" w:rsidRDefault="00000000" w:rsidRPr="00000000" w14:paraId="000000AC">
      <w:pPr>
        <w:numPr>
          <w:ilvl w:val="0"/>
          <w:numId w:val="53"/>
        </w:numPr>
        <w:spacing w:after="360" w:line="276" w:lineRule="auto"/>
        <w:ind w:left="900" w:hanging="360"/>
        <w:rPr>
          <w:rFonts w:ascii="Inter" w:cs="Inter" w:eastAsia="Inter" w:hAnsi="Inter"/>
        </w:rPr>
      </w:pPr>
      <w:r w:rsidDel="00000000" w:rsidR="00000000" w:rsidRPr="00000000">
        <w:rPr>
          <w:color w:val="666666"/>
          <w:rtl w:val="0"/>
        </w:rPr>
        <w:t xml:space="preserve">You can build sustainable competitive advantages</w:t>
      </w:r>
    </w:p>
    <w:p w:rsidR="00000000" w:rsidDel="00000000" w:rsidP="00000000" w:rsidRDefault="00000000" w:rsidRPr="00000000" w14:paraId="000000AD">
      <w:pPr>
        <w:widowControl w:val="1"/>
        <w:rPr/>
      </w:pPr>
      <w:r w:rsidDel="00000000" w:rsidR="00000000" w:rsidRPr="00000000">
        <w:rPr>
          <w:rtl w:val="0"/>
        </w:rPr>
        <w:t xml:space="preserve">Choosing your niche is not about limiting opportunities but about focusing your efforts where you can create the most value. Your success as a specialist depends on your ability to solve specific problems better than anyone else. Start thinking about where you might find your own sweet spot of expertise and opportunity.</w:t>
      </w:r>
      <w:r w:rsidDel="00000000" w:rsidR="00000000" w:rsidRPr="00000000">
        <w:br w:type="page"/>
      </w:r>
      <w:r w:rsidDel="00000000" w:rsidR="00000000" w:rsidRPr="00000000">
        <w:rPr>
          <w:rtl w:val="0"/>
        </w:rPr>
      </w:r>
    </w:p>
    <w:p w:rsidR="00000000" w:rsidDel="00000000" w:rsidP="00000000" w:rsidRDefault="00000000" w:rsidRPr="00000000" w14:paraId="000000AE">
      <w:pPr>
        <w:widowControl w:val="1"/>
        <w:rPr/>
      </w:pPr>
      <w:r w:rsidDel="00000000" w:rsidR="00000000" w:rsidRPr="00000000">
        <w:rPr/>
        <w:drawing>
          <wp:inline distB="114300" distT="114300" distL="114300" distR="114300">
            <wp:extent cx="5829300" cy="7543800"/>
            <wp:effectExtent b="0" l="0" r="0" t="0"/>
            <wp:docPr id="4" name="image8.jpg"/>
            <a:graphic>
              <a:graphicData uri="http://schemas.openxmlformats.org/drawingml/2006/picture">
                <pic:pic>
                  <pic:nvPicPr>
                    <pic:cNvPr id="0" name="image8.jpg"/>
                    <pic:cNvPicPr preferRelativeResize="0"/>
                  </pic:nvPicPr>
                  <pic:blipFill>
                    <a:blip r:embed="rId9"/>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AF">
      <w:pPr>
        <w:pStyle w:val="Heading1"/>
        <w:rPr/>
      </w:pPr>
      <w:bookmarkStart w:colFirst="0" w:colLast="0" w:name="_tfr2s0ymbmuu" w:id="6"/>
      <w:bookmarkEnd w:id="6"/>
      <w:r w:rsidDel="00000000" w:rsidR="00000000" w:rsidRPr="00000000">
        <w:rPr>
          <w:rtl w:val="0"/>
        </w:rPr>
        <w:t xml:space="preserve">FINDING YOUR PERFECT NICHE</w:t>
      </w:r>
    </w:p>
    <w:p w:rsidR="00000000" w:rsidDel="00000000" w:rsidP="00000000" w:rsidRDefault="00000000" w:rsidRPr="00000000" w14:paraId="000000B0">
      <w:pPr>
        <w:pBdr>
          <w:top w:space="0" w:sz="0" w:val="nil"/>
          <w:left w:space="0" w:sz="0" w:val="nil"/>
          <w:bottom w:space="0" w:sz="0" w:val="nil"/>
          <w:right w:space="0" w:sz="0" w:val="nil"/>
          <w:between w:space="0" w:sz="0" w:val="nil"/>
        </w:pBdr>
        <w:spacing w:after="360" w:line="276" w:lineRule="auto"/>
        <w:ind w:left="0" w:firstLine="0"/>
        <w:rPr>
          <w:rFonts w:ascii="Inter" w:cs="Inter" w:eastAsia="Inter" w:hAnsi="Inter"/>
          <w:b w:val="1"/>
          <w:color w:val="e69138"/>
          <w:sz w:val="62"/>
          <w:szCs w:val="62"/>
        </w:rPr>
      </w:pPr>
      <w:r w:rsidDel="00000000" w:rsidR="00000000" w:rsidRPr="00000000">
        <w:rPr>
          <w:rFonts w:ascii="Inter" w:cs="Inter" w:eastAsia="Inter" w:hAnsi="Inter"/>
          <w:b w:val="1"/>
          <w:color w:val="e69138"/>
          <w:sz w:val="62"/>
          <w:szCs w:val="62"/>
          <w:rtl w:val="0"/>
        </w:rPr>
        <w:t xml:space="preserve">____</w:t>
      </w:r>
    </w:p>
    <w:p w:rsidR="00000000" w:rsidDel="00000000" w:rsidP="00000000" w:rsidRDefault="00000000" w:rsidRPr="00000000" w14:paraId="000000B1">
      <w:pPr>
        <w:widowControl w:val="1"/>
        <w:spacing w:after="580" w:lineRule="auto"/>
        <w:rPr/>
      </w:pPr>
      <w:r w:rsidDel="00000000" w:rsidR="00000000" w:rsidRPr="00000000">
        <w:rPr>
          <w:rtl w:val="0"/>
        </w:rPr>
        <w:t xml:space="preserve">A recent Gallup study revealed that professionals who align their work with their natural talents are six times more likely to be engaged in their jobs and three times more likely to report excellent quality of life. Yet, 80% of entrepreneurs struggle to find their ideal specialization, often choosing niches based on fleeting market trends rather than sustainable alignment. The key to long-term success lies not in chasing hot markets, but in discovering the sweet spot where your authentic strengths meet genuine market needs.</w:t>
      </w:r>
    </w:p>
    <w:p w:rsidR="00000000" w:rsidDel="00000000" w:rsidP="00000000" w:rsidRDefault="00000000" w:rsidRPr="00000000" w14:paraId="000000B2">
      <w:pPr>
        <w:pStyle w:val="Heading2"/>
        <w:rPr/>
      </w:pPr>
      <w:bookmarkStart w:colFirst="0" w:colLast="0" w:name="_aixe89kx1eoq" w:id="7"/>
      <w:bookmarkEnd w:id="7"/>
      <w:r w:rsidDel="00000000" w:rsidR="00000000" w:rsidRPr="00000000">
        <w:rPr>
          <w:rtl w:val="0"/>
        </w:rPr>
        <w:t xml:space="preserve">Understanding Your Natural Talent Zone</w:t>
      </w:r>
    </w:p>
    <w:p w:rsidR="00000000" w:rsidDel="00000000" w:rsidP="00000000" w:rsidRDefault="00000000" w:rsidRPr="00000000" w14:paraId="000000B3">
      <w:pPr>
        <w:widowControl w:val="1"/>
        <w:rPr/>
      </w:pPr>
      <w:r w:rsidDel="00000000" w:rsidR="00000000" w:rsidRPr="00000000">
        <w:rPr>
          <w:rtl w:val="0"/>
        </w:rPr>
        <w:t xml:space="preserve">Your journey to finding the perfect niche begins with a deep understanding of your natural talents and core motivations. Think of your natural talent zone as the intersection of activities that energize you, skills that come naturally, and work that feels effortless despite its complexity. This zone represents more than just acquired abilities; it encompasses your innate strengths and the type of work that makes you lose track of time.</w:t>
      </w:r>
    </w:p>
    <w:p w:rsidR="00000000" w:rsidDel="00000000" w:rsidP="00000000" w:rsidRDefault="00000000" w:rsidRPr="00000000" w14:paraId="000000B4">
      <w:pPr>
        <w:widowControl w:val="1"/>
        <w:rPr/>
      </w:pPr>
      <w:r w:rsidDel="00000000" w:rsidR="00000000" w:rsidRPr="00000000">
        <w:rPr>
          <w:rtl w:val="0"/>
        </w:rPr>
        <w:t xml:space="preserve">Anna is a former corporate trainer who struggled to find her place in the crowded business coaching market. Through careful self-reflection, she realized that her true talent wasn't just teaching business concepts, but specifically helping introverted professionals develop leadership skills. Her natural ability to create safe spaces for quiet leaders to flourish, combined with her own experience as an introverted executive, led her to develop a thriving practice focused exclusively on introvert-friendly leadership development.</w:t>
      </w:r>
    </w:p>
    <w:p w:rsidR="00000000" w:rsidDel="00000000" w:rsidP="00000000" w:rsidRDefault="00000000" w:rsidRPr="00000000" w14:paraId="000000B5">
      <w:pPr>
        <w:widowControl w:val="1"/>
        <w:rPr/>
      </w:pPr>
      <w:r w:rsidDel="00000000" w:rsidR="00000000" w:rsidRPr="00000000">
        <w:rPr>
          <w:rtl w:val="0"/>
        </w:rPr>
        <w:t xml:space="preserve">Your natural talent zone emerges from the patterns of your past experiences and achievements. When you examine your professional history, look for these crucial indicators:</w:t>
      </w:r>
    </w:p>
    <w:p w:rsidR="00000000" w:rsidDel="00000000" w:rsidP="00000000" w:rsidRDefault="00000000" w:rsidRPr="00000000" w14:paraId="000000B6">
      <w:pPr>
        <w:numPr>
          <w:ilvl w:val="0"/>
          <w:numId w:val="17"/>
        </w:numPr>
        <w:spacing w:after="100" w:line="276" w:lineRule="auto"/>
        <w:ind w:left="900" w:hanging="360"/>
        <w:rPr>
          <w:rFonts w:ascii="Inter" w:cs="Inter" w:eastAsia="Inter" w:hAnsi="Inter"/>
        </w:rPr>
      </w:pPr>
      <w:r w:rsidDel="00000000" w:rsidR="00000000" w:rsidRPr="00000000">
        <w:rPr>
          <w:color w:val="666666"/>
          <w:rtl w:val="0"/>
        </w:rPr>
        <w:t xml:space="preserve">Tasks that consistently receive praise from colleagues and clients.</w:t>
      </w:r>
    </w:p>
    <w:p w:rsidR="00000000" w:rsidDel="00000000" w:rsidP="00000000" w:rsidRDefault="00000000" w:rsidRPr="00000000" w14:paraId="000000B7">
      <w:pPr>
        <w:numPr>
          <w:ilvl w:val="0"/>
          <w:numId w:val="17"/>
        </w:numPr>
        <w:spacing w:after="100" w:line="276" w:lineRule="auto"/>
        <w:ind w:left="900" w:hanging="360"/>
        <w:rPr>
          <w:rFonts w:ascii="Inter" w:cs="Inter" w:eastAsia="Inter" w:hAnsi="Inter"/>
        </w:rPr>
      </w:pPr>
      <w:r w:rsidDel="00000000" w:rsidR="00000000" w:rsidRPr="00000000">
        <w:rPr>
          <w:color w:val="666666"/>
          <w:rtl w:val="0"/>
        </w:rPr>
        <w:t xml:space="preserve">Problems you solve intuitively that others struggle with.</w:t>
      </w:r>
    </w:p>
    <w:p w:rsidR="00000000" w:rsidDel="00000000" w:rsidP="00000000" w:rsidRDefault="00000000" w:rsidRPr="00000000" w14:paraId="000000B8">
      <w:pPr>
        <w:numPr>
          <w:ilvl w:val="0"/>
          <w:numId w:val="17"/>
        </w:numPr>
        <w:spacing w:after="100" w:line="276" w:lineRule="auto"/>
        <w:ind w:left="900" w:hanging="360"/>
        <w:rPr>
          <w:rFonts w:ascii="Inter" w:cs="Inter" w:eastAsia="Inter" w:hAnsi="Inter"/>
        </w:rPr>
      </w:pPr>
      <w:r w:rsidDel="00000000" w:rsidR="00000000" w:rsidRPr="00000000">
        <w:rPr>
          <w:color w:val="666666"/>
          <w:rtl w:val="0"/>
        </w:rPr>
        <w:t xml:space="preserve">Work that energizes rather than depletes you.</w:t>
      </w:r>
    </w:p>
    <w:p w:rsidR="00000000" w:rsidDel="00000000" w:rsidP="00000000" w:rsidRDefault="00000000" w:rsidRPr="00000000" w14:paraId="000000B9">
      <w:pPr>
        <w:numPr>
          <w:ilvl w:val="0"/>
          <w:numId w:val="17"/>
        </w:numPr>
        <w:spacing w:after="100" w:line="276" w:lineRule="auto"/>
        <w:ind w:left="900" w:hanging="360"/>
        <w:rPr>
          <w:rFonts w:ascii="Inter" w:cs="Inter" w:eastAsia="Inter" w:hAnsi="Inter"/>
        </w:rPr>
      </w:pPr>
      <w:r w:rsidDel="00000000" w:rsidR="00000000" w:rsidRPr="00000000">
        <w:rPr>
          <w:color w:val="666666"/>
          <w:rtl w:val="0"/>
        </w:rPr>
        <w:t xml:space="preserve">Skills you master more quickly than your peers.</w:t>
      </w:r>
    </w:p>
    <w:p w:rsidR="00000000" w:rsidDel="00000000" w:rsidP="00000000" w:rsidRDefault="00000000" w:rsidRPr="00000000" w14:paraId="000000BA">
      <w:pPr>
        <w:numPr>
          <w:ilvl w:val="0"/>
          <w:numId w:val="17"/>
        </w:numPr>
        <w:spacing w:after="360" w:line="276" w:lineRule="auto"/>
        <w:ind w:left="900" w:hanging="360"/>
        <w:rPr>
          <w:rFonts w:ascii="Inter" w:cs="Inter" w:eastAsia="Inter" w:hAnsi="Inter"/>
        </w:rPr>
      </w:pPr>
      <w:r w:rsidDel="00000000" w:rsidR="00000000" w:rsidRPr="00000000">
        <w:rPr>
          <w:color w:val="666666"/>
          <w:rtl w:val="0"/>
        </w:rPr>
        <w:t xml:space="preserve">Activities that spark your curiosity and drive continuous learning.</w:t>
      </w:r>
    </w:p>
    <w:p w:rsidR="00000000" w:rsidDel="00000000" w:rsidP="00000000" w:rsidRDefault="00000000" w:rsidRPr="00000000" w14:paraId="000000BB">
      <w:pPr>
        <w:widowControl w:val="1"/>
        <w:rPr/>
      </w:pPr>
      <w:r w:rsidDel="00000000" w:rsidR="00000000" w:rsidRPr="00000000">
        <w:rPr>
          <w:rtl w:val="0"/>
        </w:rPr>
        <w:t xml:space="preserve">To uncover these patterns, create a detailed inventory of your peak professional experiences. Document moments when you felt most engaged, successful, and fulfilled. More importantly, pay particular attention to the specific elements that made these experiences meaningful. </w:t>
      </w:r>
    </w:p>
    <w:p w:rsidR="00000000" w:rsidDel="00000000" w:rsidP="00000000" w:rsidRDefault="00000000" w:rsidRPr="00000000" w14:paraId="000000BC">
      <w:pPr>
        <w:widowControl w:val="1"/>
        <w:rPr/>
      </w:pPr>
      <w:r w:rsidDel="00000000" w:rsidR="00000000" w:rsidRPr="00000000">
        <w:rPr>
          <w:rtl w:val="0"/>
        </w:rPr>
        <w:t xml:space="preserve">Was it the type of problem you solved? The people you helped? The creative process itself? These insights provide crucial clues about your natural strengths and the types of work that align with your authentic self.</w:t>
      </w:r>
    </w:p>
    <w:p w:rsidR="00000000" w:rsidDel="00000000" w:rsidP="00000000" w:rsidRDefault="00000000" w:rsidRPr="00000000" w14:paraId="000000BD">
      <w:pPr>
        <w:widowControl w:val="1"/>
        <w:spacing w:after="580" w:lineRule="auto"/>
        <w:rPr/>
      </w:pPr>
      <w:r w:rsidDel="00000000" w:rsidR="00000000" w:rsidRPr="00000000">
        <w:rPr>
          <w:rtl w:val="0"/>
        </w:rPr>
        <w:t xml:space="preserve">The process of identifying your natural talent zone requires looking beyond surface-level skills to understand the underlying patterns that define your unique value proposition. For instance, you might excel at social media marketing not because you love posting content, but because you have a natural gift for storytelling and human psychology. This deeper understanding helps you identify niches that leverage your core strengths rather than just your technical skills.</w:t>
      </w:r>
    </w:p>
    <w:p w:rsidR="00000000" w:rsidDel="00000000" w:rsidP="00000000" w:rsidRDefault="00000000" w:rsidRPr="00000000" w14:paraId="000000BE">
      <w:pPr>
        <w:pStyle w:val="Heading2"/>
        <w:rPr/>
      </w:pPr>
      <w:bookmarkStart w:colFirst="0" w:colLast="0" w:name="_mx68avvmyh" w:id="8"/>
      <w:bookmarkEnd w:id="8"/>
      <w:r w:rsidDel="00000000" w:rsidR="00000000" w:rsidRPr="00000000">
        <w:rPr>
          <w:rtl w:val="0"/>
        </w:rPr>
        <w:t xml:space="preserve">Market Reality and Opportunity Assessment</w:t>
      </w:r>
    </w:p>
    <w:p w:rsidR="00000000" w:rsidDel="00000000" w:rsidP="00000000" w:rsidRDefault="00000000" w:rsidRPr="00000000" w14:paraId="000000BF">
      <w:pPr>
        <w:widowControl w:val="1"/>
        <w:rPr/>
      </w:pPr>
      <w:r w:rsidDel="00000000" w:rsidR="00000000" w:rsidRPr="00000000">
        <w:rPr>
          <w:rtl w:val="0"/>
        </w:rPr>
        <w:t xml:space="preserve">Understanding market dynamics is crucial for transforming your natural talents into a viable specialization. The most successful niche selections balance personal passion with clear market demand and growth potential. This requires a systematic approach to market analysis that goes beyond superficial research.</w:t>
      </w:r>
    </w:p>
    <w:p w:rsidR="00000000" w:rsidDel="00000000" w:rsidP="00000000" w:rsidRDefault="00000000" w:rsidRPr="00000000" w14:paraId="000000C0">
      <w:pPr>
        <w:widowControl w:val="1"/>
        <w:rPr/>
      </w:pPr>
      <w:r w:rsidDel="00000000" w:rsidR="00000000" w:rsidRPr="00000000">
        <w:rPr>
          <w:rtl w:val="0"/>
        </w:rPr>
        <w:t xml:space="preserve">Begin by examining market size and growth trajectories. Look for sectors experiencing consistent growth or undergoing significant transformation. These areas often present opportunities for specialized expertise. For example, the healthcare technology sector's rapid evolution creates ongoing demand for specialists who can bridge the gap between medical professionals and technical solutions.</w:t>
      </w:r>
    </w:p>
    <w:p w:rsidR="00000000" w:rsidDel="00000000" w:rsidP="00000000" w:rsidRDefault="00000000" w:rsidRPr="00000000" w14:paraId="000000C1">
      <w:pPr>
        <w:widowControl w:val="1"/>
        <w:rPr/>
      </w:pPr>
      <w:r w:rsidDel="00000000" w:rsidR="00000000" w:rsidRPr="00000000">
        <w:rPr>
          <w:rtl w:val="0"/>
        </w:rPr>
        <w:t xml:space="preserve">Consider conducting a detailed market opportunity assessment that examines:</w:t>
      </w:r>
    </w:p>
    <w:p w:rsidR="00000000" w:rsidDel="00000000" w:rsidP="00000000" w:rsidRDefault="00000000" w:rsidRPr="00000000" w14:paraId="000000C2">
      <w:pPr>
        <w:numPr>
          <w:ilvl w:val="0"/>
          <w:numId w:val="3"/>
        </w:numPr>
        <w:pBdr>
          <w:top w:space="0" w:sz="0" w:val="nil"/>
          <w:left w:space="0" w:sz="0" w:val="nil"/>
          <w:bottom w:space="0" w:sz="0" w:val="nil"/>
          <w:right w:space="0" w:sz="0" w:val="nil"/>
          <w:between w:space="0" w:sz="0" w:val="nil"/>
        </w:pBdr>
        <w:spacing w:after="100" w:before="200" w:line="276" w:lineRule="auto"/>
        <w:ind w:left="900" w:hanging="360"/>
        <w:rPr>
          <w:rFonts w:ascii="Inter" w:cs="Inter" w:eastAsia="Inter" w:hAnsi="Inter"/>
          <w:b w:val="1"/>
          <w:color w:val="434343"/>
        </w:rPr>
      </w:pPr>
      <w:r w:rsidDel="00000000" w:rsidR="00000000" w:rsidRPr="00000000">
        <w:rPr>
          <w:rFonts w:ascii="Inter" w:cs="Inter" w:eastAsia="Inter" w:hAnsi="Inter"/>
          <w:b w:val="1"/>
          <w:color w:val="434343"/>
          <w:sz w:val="30"/>
          <w:szCs w:val="30"/>
          <w:rtl w:val="0"/>
        </w:rPr>
        <w:t xml:space="preserve">Market Size and Growth</w:t>
      </w:r>
    </w:p>
    <w:p w:rsidR="00000000" w:rsidDel="00000000" w:rsidP="00000000" w:rsidRDefault="00000000" w:rsidRPr="00000000" w14:paraId="000000C3">
      <w:pPr>
        <w:numPr>
          <w:ilvl w:val="0"/>
          <w:numId w:val="25"/>
        </w:numPr>
        <w:spacing w:after="100" w:line="276" w:lineRule="auto"/>
        <w:ind w:left="1350" w:hanging="360"/>
        <w:rPr>
          <w:rFonts w:ascii="Inter" w:cs="Inter" w:eastAsia="Inter" w:hAnsi="Inter"/>
        </w:rPr>
      </w:pPr>
      <w:r w:rsidDel="00000000" w:rsidR="00000000" w:rsidRPr="00000000">
        <w:rPr>
          <w:color w:val="666666"/>
          <w:rtl w:val="0"/>
        </w:rPr>
        <w:t xml:space="preserve">Current market value and growth rate</w:t>
      </w:r>
    </w:p>
    <w:p w:rsidR="00000000" w:rsidDel="00000000" w:rsidP="00000000" w:rsidRDefault="00000000" w:rsidRPr="00000000" w14:paraId="000000C4">
      <w:pPr>
        <w:numPr>
          <w:ilvl w:val="0"/>
          <w:numId w:val="25"/>
        </w:numPr>
        <w:spacing w:after="100" w:line="276" w:lineRule="auto"/>
        <w:ind w:left="1350" w:hanging="360"/>
        <w:rPr>
          <w:rFonts w:ascii="Inter" w:cs="Inter" w:eastAsia="Inter" w:hAnsi="Inter"/>
        </w:rPr>
      </w:pPr>
      <w:r w:rsidDel="00000000" w:rsidR="00000000" w:rsidRPr="00000000">
        <w:rPr>
          <w:color w:val="666666"/>
          <w:rtl w:val="0"/>
        </w:rPr>
        <w:t xml:space="preserve">Number of potential clients in your target segment</w:t>
      </w:r>
    </w:p>
    <w:p w:rsidR="00000000" w:rsidDel="00000000" w:rsidP="00000000" w:rsidRDefault="00000000" w:rsidRPr="00000000" w14:paraId="000000C5">
      <w:pPr>
        <w:numPr>
          <w:ilvl w:val="0"/>
          <w:numId w:val="25"/>
        </w:numPr>
        <w:spacing w:after="100" w:line="276" w:lineRule="auto"/>
        <w:ind w:left="1350" w:hanging="360"/>
        <w:rPr>
          <w:rFonts w:ascii="Inter" w:cs="Inter" w:eastAsia="Inter" w:hAnsi="Inter"/>
        </w:rPr>
      </w:pPr>
      <w:r w:rsidDel="00000000" w:rsidR="00000000" w:rsidRPr="00000000">
        <w:rPr>
          <w:color w:val="666666"/>
          <w:rtl w:val="0"/>
        </w:rPr>
        <w:t xml:space="preserve">Average project or contract value</w:t>
      </w:r>
    </w:p>
    <w:p w:rsidR="00000000" w:rsidDel="00000000" w:rsidP="00000000" w:rsidRDefault="00000000" w:rsidRPr="00000000" w14:paraId="000000C6">
      <w:pPr>
        <w:numPr>
          <w:ilvl w:val="0"/>
          <w:numId w:val="25"/>
        </w:numPr>
        <w:spacing w:after="100" w:line="276" w:lineRule="auto"/>
        <w:ind w:left="1350" w:hanging="360"/>
        <w:rPr>
          <w:rFonts w:ascii="Inter" w:cs="Inter" w:eastAsia="Inter" w:hAnsi="Inter"/>
        </w:rPr>
      </w:pPr>
      <w:r w:rsidDel="00000000" w:rsidR="00000000" w:rsidRPr="00000000">
        <w:rPr>
          <w:color w:val="666666"/>
          <w:rtl w:val="0"/>
        </w:rPr>
        <w:t xml:space="preserve">Market stability and seasonal factors</w:t>
      </w:r>
    </w:p>
    <w:p w:rsidR="00000000" w:rsidDel="00000000" w:rsidP="00000000" w:rsidRDefault="00000000" w:rsidRPr="00000000" w14:paraId="000000C7">
      <w:pPr>
        <w:numPr>
          <w:ilvl w:val="0"/>
          <w:numId w:val="25"/>
        </w:numPr>
        <w:spacing w:after="0" w:line="276" w:lineRule="auto"/>
        <w:ind w:left="1350" w:hanging="360"/>
        <w:rPr>
          <w:rFonts w:ascii="Inter" w:cs="Inter" w:eastAsia="Inter" w:hAnsi="Inter"/>
        </w:rPr>
      </w:pPr>
      <w:r w:rsidDel="00000000" w:rsidR="00000000" w:rsidRPr="00000000">
        <w:rPr>
          <w:color w:val="666666"/>
          <w:rtl w:val="0"/>
        </w:rPr>
        <w:t xml:space="preserve">Economic influences on market demand</w:t>
      </w:r>
    </w:p>
    <w:p w:rsidR="00000000" w:rsidDel="00000000" w:rsidP="00000000" w:rsidRDefault="00000000" w:rsidRPr="00000000" w14:paraId="000000C8">
      <w:pPr>
        <w:numPr>
          <w:ilvl w:val="0"/>
          <w:numId w:val="3"/>
        </w:numPr>
        <w:pBdr>
          <w:top w:space="0" w:sz="0" w:val="nil"/>
          <w:left w:space="0" w:sz="0" w:val="nil"/>
          <w:bottom w:space="0" w:sz="0" w:val="nil"/>
          <w:right w:space="0" w:sz="0" w:val="nil"/>
          <w:between w:space="0" w:sz="0" w:val="nil"/>
        </w:pBdr>
        <w:spacing w:after="100" w:before="200" w:line="276" w:lineRule="auto"/>
        <w:ind w:left="900" w:hanging="360"/>
        <w:rPr>
          <w:rFonts w:ascii="Inter" w:cs="Inter" w:eastAsia="Inter" w:hAnsi="Inter"/>
          <w:b w:val="1"/>
          <w:color w:val="434343"/>
        </w:rPr>
      </w:pPr>
      <w:r w:rsidDel="00000000" w:rsidR="00000000" w:rsidRPr="00000000">
        <w:rPr>
          <w:rFonts w:ascii="Inter" w:cs="Inter" w:eastAsia="Inter" w:hAnsi="Inter"/>
          <w:b w:val="1"/>
          <w:color w:val="434343"/>
          <w:sz w:val="30"/>
          <w:szCs w:val="30"/>
          <w:rtl w:val="0"/>
        </w:rPr>
        <w:t xml:space="preserve">Competition Analysis</w:t>
      </w:r>
    </w:p>
    <w:p w:rsidR="00000000" w:rsidDel="00000000" w:rsidP="00000000" w:rsidRDefault="00000000" w:rsidRPr="00000000" w14:paraId="000000C9">
      <w:pPr>
        <w:numPr>
          <w:ilvl w:val="0"/>
          <w:numId w:val="36"/>
        </w:numPr>
        <w:spacing w:after="100" w:line="276" w:lineRule="auto"/>
        <w:ind w:left="1350" w:hanging="360"/>
        <w:rPr>
          <w:rFonts w:ascii="Inter" w:cs="Inter" w:eastAsia="Inter" w:hAnsi="Inter"/>
        </w:rPr>
      </w:pPr>
      <w:r w:rsidDel="00000000" w:rsidR="00000000" w:rsidRPr="00000000">
        <w:rPr>
          <w:color w:val="666666"/>
          <w:rtl w:val="0"/>
        </w:rPr>
        <w:t xml:space="preserve">Number and quality of existing providers</w:t>
      </w:r>
    </w:p>
    <w:p w:rsidR="00000000" w:rsidDel="00000000" w:rsidP="00000000" w:rsidRDefault="00000000" w:rsidRPr="00000000" w14:paraId="000000CA">
      <w:pPr>
        <w:numPr>
          <w:ilvl w:val="0"/>
          <w:numId w:val="36"/>
        </w:numPr>
        <w:spacing w:after="100" w:line="276" w:lineRule="auto"/>
        <w:ind w:left="1350" w:hanging="360"/>
        <w:rPr>
          <w:rFonts w:ascii="Inter" w:cs="Inter" w:eastAsia="Inter" w:hAnsi="Inter"/>
        </w:rPr>
      </w:pPr>
      <w:r w:rsidDel="00000000" w:rsidR="00000000" w:rsidRPr="00000000">
        <w:rPr>
          <w:color w:val="666666"/>
          <w:rtl w:val="0"/>
        </w:rPr>
        <w:t xml:space="preserve">Service gaps in current offerings</w:t>
      </w:r>
    </w:p>
    <w:p w:rsidR="00000000" w:rsidDel="00000000" w:rsidP="00000000" w:rsidRDefault="00000000" w:rsidRPr="00000000" w14:paraId="000000CB">
      <w:pPr>
        <w:numPr>
          <w:ilvl w:val="0"/>
          <w:numId w:val="36"/>
        </w:numPr>
        <w:spacing w:after="100" w:line="276" w:lineRule="auto"/>
        <w:ind w:left="1350" w:hanging="360"/>
        <w:rPr>
          <w:rFonts w:ascii="Inter" w:cs="Inter" w:eastAsia="Inter" w:hAnsi="Inter"/>
        </w:rPr>
      </w:pPr>
      <w:r w:rsidDel="00000000" w:rsidR="00000000" w:rsidRPr="00000000">
        <w:rPr>
          <w:color w:val="666666"/>
          <w:rtl w:val="0"/>
        </w:rPr>
        <w:t xml:space="preserve">Pricing structures and business models</w:t>
      </w:r>
    </w:p>
    <w:p w:rsidR="00000000" w:rsidDel="00000000" w:rsidP="00000000" w:rsidRDefault="00000000" w:rsidRPr="00000000" w14:paraId="000000CC">
      <w:pPr>
        <w:numPr>
          <w:ilvl w:val="0"/>
          <w:numId w:val="36"/>
        </w:numPr>
        <w:spacing w:after="100" w:line="276" w:lineRule="auto"/>
        <w:ind w:left="1350" w:hanging="360"/>
        <w:rPr>
          <w:rFonts w:ascii="Inter" w:cs="Inter" w:eastAsia="Inter" w:hAnsi="Inter"/>
        </w:rPr>
      </w:pPr>
      <w:r w:rsidDel="00000000" w:rsidR="00000000" w:rsidRPr="00000000">
        <w:rPr>
          <w:color w:val="666666"/>
          <w:rtl w:val="0"/>
        </w:rPr>
        <w:t xml:space="preserve">Competitive advantages and barriers to entry</w:t>
      </w:r>
    </w:p>
    <w:p w:rsidR="00000000" w:rsidDel="00000000" w:rsidP="00000000" w:rsidRDefault="00000000" w:rsidRPr="00000000" w14:paraId="000000CD">
      <w:pPr>
        <w:numPr>
          <w:ilvl w:val="0"/>
          <w:numId w:val="36"/>
        </w:numPr>
        <w:spacing w:after="0" w:line="276" w:lineRule="auto"/>
        <w:ind w:left="1350" w:hanging="360"/>
        <w:rPr>
          <w:rFonts w:ascii="Inter" w:cs="Inter" w:eastAsia="Inter" w:hAnsi="Inter"/>
        </w:rPr>
      </w:pPr>
      <w:r w:rsidDel="00000000" w:rsidR="00000000" w:rsidRPr="00000000">
        <w:rPr>
          <w:color w:val="666666"/>
          <w:rtl w:val="0"/>
        </w:rPr>
        <w:t xml:space="preserve">Market positioning and messaging</w:t>
      </w:r>
    </w:p>
    <w:p w:rsidR="00000000" w:rsidDel="00000000" w:rsidP="00000000" w:rsidRDefault="00000000" w:rsidRPr="00000000" w14:paraId="000000CE">
      <w:pPr>
        <w:numPr>
          <w:ilvl w:val="0"/>
          <w:numId w:val="3"/>
        </w:numPr>
        <w:pBdr>
          <w:top w:space="0" w:sz="0" w:val="nil"/>
          <w:left w:space="0" w:sz="0" w:val="nil"/>
          <w:bottom w:space="0" w:sz="0" w:val="nil"/>
          <w:right w:space="0" w:sz="0" w:val="nil"/>
          <w:between w:space="0" w:sz="0" w:val="nil"/>
        </w:pBdr>
        <w:spacing w:after="100" w:before="200" w:line="276" w:lineRule="auto"/>
        <w:ind w:left="900" w:hanging="360"/>
        <w:rPr>
          <w:rFonts w:ascii="Inter" w:cs="Inter" w:eastAsia="Inter" w:hAnsi="Inter"/>
          <w:b w:val="1"/>
          <w:color w:val="434343"/>
        </w:rPr>
      </w:pPr>
      <w:r w:rsidDel="00000000" w:rsidR="00000000" w:rsidRPr="00000000">
        <w:rPr>
          <w:rFonts w:ascii="Inter" w:cs="Inter" w:eastAsia="Inter" w:hAnsi="Inter"/>
          <w:b w:val="1"/>
          <w:color w:val="434343"/>
          <w:sz w:val="30"/>
          <w:szCs w:val="30"/>
          <w:rtl w:val="0"/>
        </w:rPr>
        <w:t xml:space="preserve">Client Pain Points</w:t>
      </w:r>
    </w:p>
    <w:p w:rsidR="00000000" w:rsidDel="00000000" w:rsidP="00000000" w:rsidRDefault="00000000" w:rsidRPr="00000000" w14:paraId="000000CF">
      <w:pPr>
        <w:numPr>
          <w:ilvl w:val="0"/>
          <w:numId w:val="47"/>
        </w:numPr>
        <w:spacing w:after="100" w:line="276" w:lineRule="auto"/>
        <w:ind w:left="1350" w:hanging="360"/>
        <w:rPr>
          <w:rFonts w:ascii="Inter" w:cs="Inter" w:eastAsia="Inter" w:hAnsi="Inter"/>
        </w:rPr>
      </w:pPr>
      <w:r w:rsidDel="00000000" w:rsidR="00000000" w:rsidRPr="00000000">
        <w:rPr>
          <w:color w:val="666666"/>
          <w:rtl w:val="0"/>
        </w:rPr>
        <w:t xml:space="preserve">Urgent problems needing solutions</w:t>
      </w:r>
    </w:p>
    <w:p w:rsidR="00000000" w:rsidDel="00000000" w:rsidP="00000000" w:rsidRDefault="00000000" w:rsidRPr="00000000" w14:paraId="000000D0">
      <w:pPr>
        <w:numPr>
          <w:ilvl w:val="0"/>
          <w:numId w:val="47"/>
        </w:numPr>
        <w:spacing w:after="100" w:line="276" w:lineRule="auto"/>
        <w:ind w:left="1350" w:hanging="360"/>
        <w:rPr>
          <w:rFonts w:ascii="Inter" w:cs="Inter" w:eastAsia="Inter" w:hAnsi="Inter"/>
        </w:rPr>
      </w:pPr>
      <w:r w:rsidDel="00000000" w:rsidR="00000000" w:rsidRPr="00000000">
        <w:rPr>
          <w:color w:val="666666"/>
          <w:rtl w:val="0"/>
        </w:rPr>
        <w:t xml:space="preserve">Underserved market segments</w:t>
      </w:r>
    </w:p>
    <w:p w:rsidR="00000000" w:rsidDel="00000000" w:rsidP="00000000" w:rsidRDefault="00000000" w:rsidRPr="00000000" w14:paraId="000000D1">
      <w:pPr>
        <w:numPr>
          <w:ilvl w:val="0"/>
          <w:numId w:val="47"/>
        </w:numPr>
        <w:spacing w:after="100" w:line="276" w:lineRule="auto"/>
        <w:ind w:left="1350" w:hanging="360"/>
        <w:rPr>
          <w:rFonts w:ascii="Inter" w:cs="Inter" w:eastAsia="Inter" w:hAnsi="Inter"/>
        </w:rPr>
      </w:pPr>
      <w:r w:rsidDel="00000000" w:rsidR="00000000" w:rsidRPr="00000000">
        <w:rPr>
          <w:color w:val="666666"/>
          <w:rtl w:val="0"/>
        </w:rPr>
        <w:t xml:space="preserve">Quality issues with existing solutions</w:t>
      </w:r>
    </w:p>
    <w:p w:rsidR="00000000" w:rsidDel="00000000" w:rsidP="00000000" w:rsidRDefault="00000000" w:rsidRPr="00000000" w14:paraId="000000D2">
      <w:pPr>
        <w:numPr>
          <w:ilvl w:val="0"/>
          <w:numId w:val="47"/>
        </w:numPr>
        <w:spacing w:after="100" w:line="276" w:lineRule="auto"/>
        <w:ind w:left="1350" w:hanging="360"/>
        <w:rPr>
          <w:rFonts w:ascii="Inter" w:cs="Inter" w:eastAsia="Inter" w:hAnsi="Inter"/>
        </w:rPr>
      </w:pPr>
      <w:r w:rsidDel="00000000" w:rsidR="00000000" w:rsidRPr="00000000">
        <w:rPr>
          <w:color w:val="666666"/>
          <w:rtl w:val="0"/>
        </w:rPr>
        <w:t xml:space="preserve">Price sensitivity and value perception</w:t>
      </w:r>
    </w:p>
    <w:p w:rsidR="00000000" w:rsidDel="00000000" w:rsidP="00000000" w:rsidRDefault="00000000" w:rsidRPr="00000000" w14:paraId="000000D3">
      <w:pPr>
        <w:numPr>
          <w:ilvl w:val="0"/>
          <w:numId w:val="47"/>
        </w:numPr>
        <w:spacing w:after="360" w:line="276" w:lineRule="auto"/>
        <w:ind w:left="1350" w:hanging="360"/>
        <w:rPr>
          <w:rFonts w:ascii="Inter" w:cs="Inter" w:eastAsia="Inter" w:hAnsi="Inter"/>
        </w:rPr>
      </w:pPr>
      <w:r w:rsidDel="00000000" w:rsidR="00000000" w:rsidRPr="00000000">
        <w:rPr>
          <w:color w:val="666666"/>
          <w:rtl w:val="0"/>
        </w:rPr>
        <w:t xml:space="preserve">Service delivery preferences</w:t>
      </w:r>
    </w:p>
    <w:p w:rsidR="00000000" w:rsidDel="00000000" w:rsidP="00000000" w:rsidRDefault="00000000" w:rsidRPr="00000000" w14:paraId="000000D4">
      <w:pPr>
        <w:widowControl w:val="1"/>
        <w:spacing w:after="580" w:lineRule="auto"/>
        <w:rPr/>
      </w:pPr>
      <w:r w:rsidDel="00000000" w:rsidR="00000000" w:rsidRPr="00000000">
        <w:rPr>
          <w:rtl w:val="0"/>
        </w:rPr>
        <w:t xml:space="preserve">The key is identifying markets where your natural talents can solve significant problems that clients are willing to pay to resolve. This intersection of capability and demand creates the foundation for a sustainable niche practice.</w:t>
      </w:r>
    </w:p>
    <w:p w:rsidR="00000000" w:rsidDel="00000000" w:rsidP="00000000" w:rsidRDefault="00000000" w:rsidRPr="00000000" w14:paraId="000000D5">
      <w:pPr>
        <w:pStyle w:val="Heading2"/>
        <w:rPr/>
      </w:pPr>
      <w:bookmarkStart w:colFirst="0" w:colLast="0" w:name="_bm2sogvkq7dr" w:id="9"/>
      <w:bookmarkEnd w:id="9"/>
      <w:r w:rsidDel="00000000" w:rsidR="00000000" w:rsidRPr="00000000">
        <w:rPr>
          <w:rtl w:val="0"/>
        </w:rPr>
        <w:t xml:space="preserve">Creating Your Strategic Alignment</w:t>
      </w:r>
    </w:p>
    <w:p w:rsidR="00000000" w:rsidDel="00000000" w:rsidP="00000000" w:rsidRDefault="00000000" w:rsidRPr="00000000" w14:paraId="000000D6">
      <w:pPr>
        <w:widowControl w:val="1"/>
        <w:rPr/>
      </w:pPr>
      <w:r w:rsidDel="00000000" w:rsidR="00000000" w:rsidRPr="00000000">
        <w:rPr>
          <w:rtl w:val="0"/>
        </w:rPr>
        <w:t xml:space="preserve">The final piece of the niche selection puzzle involves developing a strategic approach that brings together your natural talents, market opportunities, and long-term goals. This strategy must balance immediate viability with future growth potential while staying true to your core strengths.</w:t>
      </w:r>
    </w:p>
    <w:p w:rsidR="00000000" w:rsidDel="00000000" w:rsidP="00000000" w:rsidRDefault="00000000" w:rsidRPr="00000000" w14:paraId="000000D7">
      <w:pPr>
        <w:widowControl w:val="1"/>
        <w:rPr/>
      </w:pPr>
      <w:r w:rsidDel="00000000" w:rsidR="00000000" w:rsidRPr="00000000">
        <w:rPr>
          <w:rtl w:val="0"/>
        </w:rPr>
        <w:t xml:space="preserve">Start by mapping potential niches against these key criteria:</w:t>
      </w:r>
    </w:p>
    <w:p w:rsidR="00000000" w:rsidDel="00000000" w:rsidP="00000000" w:rsidRDefault="00000000" w:rsidRPr="00000000" w14:paraId="000000D8">
      <w:pPr>
        <w:numPr>
          <w:ilvl w:val="0"/>
          <w:numId w:val="63"/>
        </w:numPr>
        <w:pBdr>
          <w:top w:space="0" w:sz="0" w:val="nil"/>
          <w:left w:space="0" w:sz="0" w:val="nil"/>
          <w:bottom w:space="0" w:sz="0" w:val="nil"/>
          <w:right w:space="0" w:sz="0" w:val="nil"/>
          <w:between w:space="0" w:sz="0" w:val="nil"/>
        </w:pBdr>
        <w:spacing w:after="100" w:before="200" w:line="276" w:lineRule="auto"/>
        <w:ind w:left="900" w:hanging="360"/>
        <w:rPr>
          <w:rFonts w:ascii="Inter" w:cs="Inter" w:eastAsia="Inter" w:hAnsi="Inter"/>
          <w:b w:val="1"/>
          <w:color w:val="434343"/>
        </w:rPr>
      </w:pPr>
      <w:r w:rsidDel="00000000" w:rsidR="00000000" w:rsidRPr="00000000">
        <w:rPr>
          <w:rFonts w:ascii="Inter" w:cs="Inter" w:eastAsia="Inter" w:hAnsi="Inter"/>
          <w:b w:val="1"/>
          <w:color w:val="434343"/>
          <w:sz w:val="30"/>
          <w:szCs w:val="30"/>
          <w:rtl w:val="0"/>
        </w:rPr>
        <w:t xml:space="preserve">Value Creation Potential</w:t>
      </w:r>
    </w:p>
    <w:p w:rsidR="00000000" w:rsidDel="00000000" w:rsidP="00000000" w:rsidRDefault="00000000" w:rsidRPr="00000000" w14:paraId="000000D9">
      <w:pPr>
        <w:numPr>
          <w:ilvl w:val="0"/>
          <w:numId w:val="55"/>
        </w:numPr>
        <w:spacing w:after="100" w:line="276" w:lineRule="auto"/>
        <w:ind w:left="1350" w:hanging="360"/>
        <w:rPr>
          <w:rFonts w:ascii="Inter" w:cs="Inter" w:eastAsia="Inter" w:hAnsi="Inter"/>
        </w:rPr>
      </w:pPr>
      <w:r w:rsidDel="00000000" w:rsidR="00000000" w:rsidRPr="00000000">
        <w:rPr>
          <w:color w:val="666666"/>
          <w:rtl w:val="0"/>
        </w:rPr>
        <w:t xml:space="preserve">How effectively can you solve client problems?</w:t>
      </w:r>
    </w:p>
    <w:p w:rsidR="00000000" w:rsidDel="00000000" w:rsidP="00000000" w:rsidRDefault="00000000" w:rsidRPr="00000000" w14:paraId="000000DA">
      <w:pPr>
        <w:numPr>
          <w:ilvl w:val="0"/>
          <w:numId w:val="55"/>
        </w:numPr>
        <w:spacing w:after="100" w:line="276" w:lineRule="auto"/>
        <w:ind w:left="1350" w:hanging="360"/>
        <w:rPr>
          <w:rFonts w:ascii="Inter" w:cs="Inter" w:eastAsia="Inter" w:hAnsi="Inter"/>
        </w:rPr>
      </w:pPr>
      <w:r w:rsidDel="00000000" w:rsidR="00000000" w:rsidRPr="00000000">
        <w:rPr>
          <w:color w:val="666666"/>
          <w:rtl w:val="0"/>
        </w:rPr>
        <w:t xml:space="preserve">What unique perspective or approach do you offer?</w:t>
      </w:r>
    </w:p>
    <w:p w:rsidR="00000000" w:rsidDel="00000000" w:rsidP="00000000" w:rsidRDefault="00000000" w:rsidRPr="00000000" w14:paraId="000000DB">
      <w:pPr>
        <w:numPr>
          <w:ilvl w:val="0"/>
          <w:numId w:val="55"/>
        </w:numPr>
        <w:spacing w:after="100" w:line="276" w:lineRule="auto"/>
        <w:ind w:left="1350" w:hanging="360"/>
        <w:rPr>
          <w:rFonts w:ascii="Inter" w:cs="Inter" w:eastAsia="Inter" w:hAnsi="Inter"/>
        </w:rPr>
      </w:pPr>
      <w:r w:rsidDel="00000000" w:rsidR="00000000" w:rsidRPr="00000000">
        <w:rPr>
          <w:color w:val="666666"/>
          <w:rtl w:val="0"/>
        </w:rPr>
        <w:t xml:space="preserve">How does your natural talent zone translate into client results?</w:t>
      </w:r>
    </w:p>
    <w:p w:rsidR="00000000" w:rsidDel="00000000" w:rsidP="00000000" w:rsidRDefault="00000000" w:rsidRPr="00000000" w14:paraId="000000DC">
      <w:pPr>
        <w:numPr>
          <w:ilvl w:val="0"/>
          <w:numId w:val="55"/>
        </w:numPr>
        <w:spacing w:after="0" w:line="276" w:lineRule="auto"/>
        <w:ind w:left="1350" w:hanging="360"/>
        <w:rPr>
          <w:rFonts w:ascii="Inter" w:cs="Inter" w:eastAsia="Inter" w:hAnsi="Inter"/>
        </w:rPr>
      </w:pPr>
      <w:r w:rsidDel="00000000" w:rsidR="00000000" w:rsidRPr="00000000">
        <w:rPr>
          <w:color w:val="666666"/>
          <w:rtl w:val="0"/>
        </w:rPr>
        <w:t xml:space="preserve">What competitive advantages can you maintain long-term?</w:t>
      </w:r>
    </w:p>
    <w:p w:rsidR="00000000" w:rsidDel="00000000" w:rsidP="00000000" w:rsidRDefault="00000000" w:rsidRPr="00000000" w14:paraId="000000DD">
      <w:pPr>
        <w:numPr>
          <w:ilvl w:val="0"/>
          <w:numId w:val="63"/>
        </w:numPr>
        <w:pBdr>
          <w:top w:space="0" w:sz="0" w:val="nil"/>
          <w:left w:space="0" w:sz="0" w:val="nil"/>
          <w:bottom w:space="0" w:sz="0" w:val="nil"/>
          <w:right w:space="0" w:sz="0" w:val="nil"/>
          <w:between w:space="0" w:sz="0" w:val="nil"/>
        </w:pBdr>
        <w:spacing w:after="100" w:before="200" w:line="276" w:lineRule="auto"/>
        <w:ind w:left="900" w:hanging="360"/>
        <w:rPr>
          <w:rFonts w:ascii="Inter" w:cs="Inter" w:eastAsia="Inter" w:hAnsi="Inter"/>
          <w:b w:val="1"/>
          <w:color w:val="434343"/>
        </w:rPr>
      </w:pPr>
      <w:r w:rsidDel="00000000" w:rsidR="00000000" w:rsidRPr="00000000">
        <w:rPr>
          <w:rFonts w:ascii="Inter" w:cs="Inter" w:eastAsia="Inter" w:hAnsi="Inter"/>
          <w:b w:val="1"/>
          <w:color w:val="434343"/>
          <w:sz w:val="30"/>
          <w:szCs w:val="30"/>
          <w:rtl w:val="0"/>
        </w:rPr>
        <w:t xml:space="preserve">Market Viability</w:t>
      </w:r>
    </w:p>
    <w:p w:rsidR="00000000" w:rsidDel="00000000" w:rsidP="00000000" w:rsidRDefault="00000000" w:rsidRPr="00000000" w14:paraId="000000DE">
      <w:pPr>
        <w:numPr>
          <w:ilvl w:val="0"/>
          <w:numId w:val="56"/>
        </w:numPr>
        <w:spacing w:after="100" w:line="276" w:lineRule="auto"/>
        <w:ind w:left="1350" w:hanging="360"/>
        <w:rPr>
          <w:rFonts w:ascii="Inter" w:cs="Inter" w:eastAsia="Inter" w:hAnsi="Inter"/>
        </w:rPr>
      </w:pPr>
      <w:r w:rsidDel="00000000" w:rsidR="00000000" w:rsidRPr="00000000">
        <w:rPr>
          <w:color w:val="666666"/>
          <w:rtl w:val="0"/>
        </w:rPr>
        <w:t xml:space="preserve">Is there sufficient demand to support your business?</w:t>
      </w:r>
    </w:p>
    <w:p w:rsidR="00000000" w:rsidDel="00000000" w:rsidP="00000000" w:rsidRDefault="00000000" w:rsidRPr="00000000" w14:paraId="000000DF">
      <w:pPr>
        <w:numPr>
          <w:ilvl w:val="0"/>
          <w:numId w:val="56"/>
        </w:numPr>
        <w:spacing w:after="100" w:line="276" w:lineRule="auto"/>
        <w:ind w:left="1350" w:hanging="360"/>
        <w:rPr>
          <w:rFonts w:ascii="Inter" w:cs="Inter" w:eastAsia="Inter" w:hAnsi="Inter"/>
        </w:rPr>
      </w:pPr>
      <w:r w:rsidDel="00000000" w:rsidR="00000000" w:rsidRPr="00000000">
        <w:rPr>
          <w:color w:val="666666"/>
          <w:rtl w:val="0"/>
        </w:rPr>
        <w:t xml:space="preserve">Can you reach and engage your target clients effectively?</w:t>
      </w:r>
    </w:p>
    <w:p w:rsidR="00000000" w:rsidDel="00000000" w:rsidP="00000000" w:rsidRDefault="00000000" w:rsidRPr="00000000" w14:paraId="000000E0">
      <w:pPr>
        <w:numPr>
          <w:ilvl w:val="0"/>
          <w:numId w:val="56"/>
        </w:numPr>
        <w:spacing w:after="100" w:line="276" w:lineRule="auto"/>
        <w:ind w:left="1350" w:hanging="360"/>
        <w:rPr>
          <w:rFonts w:ascii="Inter" w:cs="Inter" w:eastAsia="Inter" w:hAnsi="Inter"/>
        </w:rPr>
      </w:pPr>
      <w:r w:rsidDel="00000000" w:rsidR="00000000" w:rsidRPr="00000000">
        <w:rPr>
          <w:color w:val="666666"/>
          <w:rtl w:val="0"/>
        </w:rPr>
        <w:t xml:space="preserve">Are clients willing to pay rates that support your business model?</w:t>
      </w:r>
    </w:p>
    <w:p w:rsidR="00000000" w:rsidDel="00000000" w:rsidP="00000000" w:rsidRDefault="00000000" w:rsidRPr="00000000" w14:paraId="000000E1">
      <w:pPr>
        <w:numPr>
          <w:ilvl w:val="0"/>
          <w:numId w:val="56"/>
        </w:numPr>
        <w:spacing w:after="0" w:line="276" w:lineRule="auto"/>
        <w:ind w:left="1350" w:hanging="360"/>
        <w:rPr>
          <w:rFonts w:ascii="Inter" w:cs="Inter" w:eastAsia="Inter" w:hAnsi="Inter"/>
        </w:rPr>
      </w:pPr>
      <w:r w:rsidDel="00000000" w:rsidR="00000000" w:rsidRPr="00000000">
        <w:rPr>
          <w:color w:val="666666"/>
          <w:rtl w:val="0"/>
        </w:rPr>
        <w:t xml:space="preserve">Does the market have room for new specialists?</w:t>
      </w:r>
    </w:p>
    <w:p w:rsidR="00000000" w:rsidDel="00000000" w:rsidP="00000000" w:rsidRDefault="00000000" w:rsidRPr="00000000" w14:paraId="000000E2">
      <w:pPr>
        <w:numPr>
          <w:ilvl w:val="0"/>
          <w:numId w:val="63"/>
        </w:numPr>
        <w:pBdr>
          <w:top w:space="0" w:sz="0" w:val="nil"/>
          <w:left w:space="0" w:sz="0" w:val="nil"/>
          <w:bottom w:space="0" w:sz="0" w:val="nil"/>
          <w:right w:space="0" w:sz="0" w:val="nil"/>
          <w:between w:space="0" w:sz="0" w:val="nil"/>
        </w:pBdr>
        <w:spacing w:after="100" w:before="200" w:line="276" w:lineRule="auto"/>
        <w:ind w:left="900" w:hanging="360"/>
        <w:rPr>
          <w:rFonts w:ascii="Inter" w:cs="Inter" w:eastAsia="Inter" w:hAnsi="Inter"/>
          <w:b w:val="1"/>
          <w:color w:val="434343"/>
        </w:rPr>
      </w:pPr>
      <w:r w:rsidDel="00000000" w:rsidR="00000000" w:rsidRPr="00000000">
        <w:rPr>
          <w:rFonts w:ascii="Inter" w:cs="Inter" w:eastAsia="Inter" w:hAnsi="Inter"/>
          <w:b w:val="1"/>
          <w:color w:val="434343"/>
          <w:sz w:val="30"/>
          <w:szCs w:val="30"/>
          <w:rtl w:val="0"/>
        </w:rPr>
        <w:t xml:space="preserve">Growth Trajectory</w:t>
      </w:r>
    </w:p>
    <w:p w:rsidR="00000000" w:rsidDel="00000000" w:rsidP="00000000" w:rsidRDefault="00000000" w:rsidRPr="00000000" w14:paraId="000000E3">
      <w:pPr>
        <w:numPr>
          <w:ilvl w:val="0"/>
          <w:numId w:val="57"/>
        </w:numPr>
        <w:spacing w:after="100" w:line="276" w:lineRule="auto"/>
        <w:ind w:left="1350" w:hanging="360"/>
        <w:rPr>
          <w:rFonts w:ascii="Inter" w:cs="Inter" w:eastAsia="Inter" w:hAnsi="Inter"/>
        </w:rPr>
      </w:pPr>
      <w:r w:rsidDel="00000000" w:rsidR="00000000" w:rsidRPr="00000000">
        <w:rPr>
          <w:color w:val="666666"/>
          <w:rtl w:val="0"/>
        </w:rPr>
        <w:t xml:space="preserve">How will market needs evolve over time?</w:t>
      </w:r>
    </w:p>
    <w:p w:rsidR="00000000" w:rsidDel="00000000" w:rsidP="00000000" w:rsidRDefault="00000000" w:rsidRPr="00000000" w14:paraId="000000E4">
      <w:pPr>
        <w:numPr>
          <w:ilvl w:val="0"/>
          <w:numId w:val="57"/>
        </w:numPr>
        <w:spacing w:after="100" w:line="276" w:lineRule="auto"/>
        <w:ind w:left="1350" w:hanging="360"/>
        <w:rPr>
          <w:rFonts w:ascii="Inter" w:cs="Inter" w:eastAsia="Inter" w:hAnsi="Inter"/>
        </w:rPr>
      </w:pPr>
      <w:r w:rsidDel="00000000" w:rsidR="00000000" w:rsidRPr="00000000">
        <w:rPr>
          <w:color w:val="666666"/>
          <w:rtl w:val="0"/>
        </w:rPr>
        <w:t xml:space="preserve">What opportunities exist for service expansion?</w:t>
      </w:r>
    </w:p>
    <w:p w:rsidR="00000000" w:rsidDel="00000000" w:rsidP="00000000" w:rsidRDefault="00000000" w:rsidRPr="00000000" w14:paraId="000000E5">
      <w:pPr>
        <w:numPr>
          <w:ilvl w:val="0"/>
          <w:numId w:val="57"/>
        </w:numPr>
        <w:spacing w:after="100" w:line="276" w:lineRule="auto"/>
        <w:ind w:left="1350" w:hanging="360"/>
        <w:rPr>
          <w:rFonts w:ascii="Inter" w:cs="Inter" w:eastAsia="Inter" w:hAnsi="Inter"/>
        </w:rPr>
      </w:pPr>
      <w:r w:rsidDel="00000000" w:rsidR="00000000" w:rsidRPr="00000000">
        <w:rPr>
          <w:color w:val="666666"/>
          <w:rtl w:val="0"/>
        </w:rPr>
        <w:t xml:space="preserve">Can you build valuable intellectual property?</w:t>
      </w:r>
    </w:p>
    <w:p w:rsidR="00000000" w:rsidDel="00000000" w:rsidP="00000000" w:rsidRDefault="00000000" w:rsidRPr="00000000" w14:paraId="000000E6">
      <w:pPr>
        <w:numPr>
          <w:ilvl w:val="0"/>
          <w:numId w:val="57"/>
        </w:numPr>
        <w:spacing w:after="360" w:line="276" w:lineRule="auto"/>
        <w:ind w:left="1350" w:hanging="360"/>
        <w:rPr>
          <w:rFonts w:ascii="Inter" w:cs="Inter" w:eastAsia="Inter" w:hAnsi="Inter"/>
        </w:rPr>
      </w:pPr>
      <w:r w:rsidDel="00000000" w:rsidR="00000000" w:rsidRPr="00000000">
        <w:rPr>
          <w:color w:val="666666"/>
          <w:rtl w:val="0"/>
        </w:rPr>
        <w:t xml:space="preserve">Are there multiple revenue stream possibilities?</w:t>
      </w:r>
    </w:p>
    <w:p w:rsidR="00000000" w:rsidDel="00000000" w:rsidP="00000000" w:rsidRDefault="00000000" w:rsidRPr="00000000" w14:paraId="000000E7">
      <w:pPr>
        <w:widowControl w:val="1"/>
        <w:rPr/>
      </w:pPr>
      <w:r w:rsidDel="00000000" w:rsidR="00000000" w:rsidRPr="00000000">
        <w:rPr>
          <w:rtl w:val="0"/>
        </w:rPr>
      </w:r>
    </w:p>
    <w:p w:rsidR="00000000" w:rsidDel="00000000" w:rsidP="00000000" w:rsidRDefault="00000000" w:rsidRPr="00000000" w14:paraId="000000E8">
      <w:pPr>
        <w:widowControl w:val="1"/>
        <w:rPr/>
      </w:pPr>
      <w:r w:rsidDel="00000000" w:rsidR="00000000" w:rsidRPr="00000000">
        <w:rPr>
          <w:rtl w:val="0"/>
        </w:rPr>
        <w:t xml:space="preserve">Your alignment strategy should include concrete plans for:</w:t>
      </w:r>
    </w:p>
    <w:p w:rsidR="00000000" w:rsidDel="00000000" w:rsidP="00000000" w:rsidRDefault="00000000" w:rsidRPr="00000000" w14:paraId="000000E9">
      <w:pPr>
        <w:numPr>
          <w:ilvl w:val="0"/>
          <w:numId w:val="61"/>
        </w:numPr>
        <w:pBdr>
          <w:top w:space="0" w:sz="0" w:val="nil"/>
          <w:left w:space="0" w:sz="0" w:val="nil"/>
          <w:bottom w:space="0" w:sz="0" w:val="nil"/>
          <w:right w:space="0" w:sz="0" w:val="nil"/>
          <w:between w:space="0" w:sz="0" w:val="nil"/>
        </w:pBdr>
        <w:spacing w:after="100" w:before="200" w:line="276" w:lineRule="auto"/>
        <w:ind w:left="900" w:hanging="360"/>
        <w:rPr>
          <w:color w:val="434343"/>
        </w:rPr>
      </w:pPr>
      <w:r w:rsidDel="00000000" w:rsidR="00000000" w:rsidRPr="00000000">
        <w:rPr>
          <w:rFonts w:ascii="Inter" w:cs="Inter" w:eastAsia="Inter" w:hAnsi="Inter"/>
          <w:b w:val="1"/>
          <w:color w:val="434343"/>
          <w:sz w:val="30"/>
          <w:szCs w:val="30"/>
          <w:rtl w:val="0"/>
        </w:rPr>
        <w:t xml:space="preserve">Market Entry</w:t>
      </w:r>
    </w:p>
    <w:p w:rsidR="00000000" w:rsidDel="00000000" w:rsidP="00000000" w:rsidRDefault="00000000" w:rsidRPr="00000000" w14:paraId="000000EA">
      <w:pPr>
        <w:numPr>
          <w:ilvl w:val="0"/>
          <w:numId w:val="58"/>
        </w:numPr>
        <w:spacing w:after="100" w:line="276" w:lineRule="auto"/>
        <w:ind w:left="1350" w:hanging="360"/>
        <w:rPr>
          <w:rFonts w:ascii="Inter" w:cs="Inter" w:eastAsia="Inter" w:hAnsi="Inter"/>
        </w:rPr>
      </w:pPr>
      <w:r w:rsidDel="00000000" w:rsidR="00000000" w:rsidRPr="00000000">
        <w:rPr>
          <w:color w:val="666666"/>
          <w:rtl w:val="0"/>
        </w:rPr>
        <w:t xml:space="preserve">Initial service offerings and pricing</w:t>
      </w:r>
    </w:p>
    <w:p w:rsidR="00000000" w:rsidDel="00000000" w:rsidP="00000000" w:rsidRDefault="00000000" w:rsidRPr="00000000" w14:paraId="000000EB">
      <w:pPr>
        <w:numPr>
          <w:ilvl w:val="0"/>
          <w:numId w:val="58"/>
        </w:numPr>
        <w:spacing w:after="100" w:line="276" w:lineRule="auto"/>
        <w:ind w:left="1350" w:hanging="360"/>
        <w:rPr>
          <w:rFonts w:ascii="Inter" w:cs="Inter" w:eastAsia="Inter" w:hAnsi="Inter"/>
        </w:rPr>
      </w:pPr>
      <w:r w:rsidDel="00000000" w:rsidR="00000000" w:rsidRPr="00000000">
        <w:rPr>
          <w:color w:val="666666"/>
          <w:rtl w:val="0"/>
        </w:rPr>
        <w:t xml:space="preserve">Target client identification</w:t>
      </w:r>
    </w:p>
    <w:p w:rsidR="00000000" w:rsidDel="00000000" w:rsidP="00000000" w:rsidRDefault="00000000" w:rsidRPr="00000000" w14:paraId="000000EC">
      <w:pPr>
        <w:numPr>
          <w:ilvl w:val="0"/>
          <w:numId w:val="58"/>
        </w:numPr>
        <w:spacing w:after="100" w:line="276" w:lineRule="auto"/>
        <w:ind w:left="1350" w:hanging="360"/>
        <w:rPr>
          <w:rFonts w:ascii="Inter" w:cs="Inter" w:eastAsia="Inter" w:hAnsi="Inter"/>
        </w:rPr>
      </w:pPr>
      <w:r w:rsidDel="00000000" w:rsidR="00000000" w:rsidRPr="00000000">
        <w:rPr>
          <w:color w:val="666666"/>
          <w:rtl w:val="0"/>
        </w:rPr>
        <w:t xml:space="preserve">Marketing and positioning approach</w:t>
      </w:r>
    </w:p>
    <w:p w:rsidR="00000000" w:rsidDel="00000000" w:rsidP="00000000" w:rsidRDefault="00000000" w:rsidRPr="00000000" w14:paraId="000000ED">
      <w:pPr>
        <w:numPr>
          <w:ilvl w:val="0"/>
          <w:numId w:val="58"/>
        </w:numPr>
        <w:spacing w:after="0" w:line="276" w:lineRule="auto"/>
        <w:ind w:left="1350" w:hanging="360"/>
        <w:rPr>
          <w:rFonts w:ascii="Inter" w:cs="Inter" w:eastAsia="Inter" w:hAnsi="Inter"/>
        </w:rPr>
      </w:pPr>
      <w:r w:rsidDel="00000000" w:rsidR="00000000" w:rsidRPr="00000000">
        <w:rPr>
          <w:color w:val="666666"/>
          <w:rtl w:val="0"/>
        </w:rPr>
        <w:t xml:space="preserve">Resource requirements and timing</w:t>
      </w:r>
    </w:p>
    <w:p w:rsidR="00000000" w:rsidDel="00000000" w:rsidP="00000000" w:rsidRDefault="00000000" w:rsidRPr="00000000" w14:paraId="000000EE">
      <w:pPr>
        <w:numPr>
          <w:ilvl w:val="0"/>
          <w:numId w:val="61"/>
        </w:numPr>
        <w:pBdr>
          <w:top w:space="0" w:sz="0" w:val="nil"/>
          <w:left w:space="0" w:sz="0" w:val="nil"/>
          <w:bottom w:space="0" w:sz="0" w:val="nil"/>
          <w:right w:space="0" w:sz="0" w:val="nil"/>
          <w:between w:space="0" w:sz="0" w:val="nil"/>
        </w:pBdr>
        <w:spacing w:after="100" w:before="200" w:line="276" w:lineRule="auto"/>
        <w:ind w:left="900" w:hanging="360"/>
        <w:rPr>
          <w:color w:val="434343"/>
        </w:rPr>
      </w:pPr>
      <w:r w:rsidDel="00000000" w:rsidR="00000000" w:rsidRPr="00000000">
        <w:rPr>
          <w:rFonts w:ascii="Inter" w:cs="Inter" w:eastAsia="Inter" w:hAnsi="Inter"/>
          <w:b w:val="1"/>
          <w:color w:val="434343"/>
          <w:sz w:val="30"/>
          <w:szCs w:val="30"/>
          <w:rtl w:val="0"/>
        </w:rPr>
        <w:t xml:space="preserve">Skill Development</w:t>
      </w:r>
    </w:p>
    <w:p w:rsidR="00000000" w:rsidDel="00000000" w:rsidP="00000000" w:rsidRDefault="00000000" w:rsidRPr="00000000" w14:paraId="000000EF">
      <w:pPr>
        <w:numPr>
          <w:ilvl w:val="0"/>
          <w:numId w:val="7"/>
        </w:numPr>
        <w:spacing w:after="100" w:line="276" w:lineRule="auto"/>
        <w:ind w:left="1350" w:hanging="360"/>
        <w:rPr>
          <w:rFonts w:ascii="Inter" w:cs="Inter" w:eastAsia="Inter" w:hAnsi="Inter"/>
        </w:rPr>
      </w:pPr>
      <w:r w:rsidDel="00000000" w:rsidR="00000000" w:rsidRPr="00000000">
        <w:rPr>
          <w:color w:val="666666"/>
          <w:rtl w:val="0"/>
        </w:rPr>
        <w:t xml:space="preserve">Required technical capabilities</w:t>
      </w:r>
    </w:p>
    <w:p w:rsidR="00000000" w:rsidDel="00000000" w:rsidP="00000000" w:rsidRDefault="00000000" w:rsidRPr="00000000" w14:paraId="000000F0">
      <w:pPr>
        <w:numPr>
          <w:ilvl w:val="0"/>
          <w:numId w:val="7"/>
        </w:numPr>
        <w:spacing w:after="100" w:line="276" w:lineRule="auto"/>
        <w:ind w:left="1350" w:hanging="360"/>
        <w:rPr>
          <w:rFonts w:ascii="Inter" w:cs="Inter" w:eastAsia="Inter" w:hAnsi="Inter"/>
        </w:rPr>
      </w:pPr>
      <w:r w:rsidDel="00000000" w:rsidR="00000000" w:rsidRPr="00000000">
        <w:rPr>
          <w:color w:val="666666"/>
          <w:rtl w:val="0"/>
        </w:rPr>
        <w:t xml:space="preserve">Industry-specific knowledge</w:t>
      </w:r>
    </w:p>
    <w:p w:rsidR="00000000" w:rsidDel="00000000" w:rsidP="00000000" w:rsidRDefault="00000000" w:rsidRPr="00000000" w14:paraId="000000F1">
      <w:pPr>
        <w:numPr>
          <w:ilvl w:val="0"/>
          <w:numId w:val="7"/>
        </w:numPr>
        <w:spacing w:after="100" w:line="276" w:lineRule="auto"/>
        <w:ind w:left="1350" w:hanging="360"/>
        <w:rPr>
          <w:rFonts w:ascii="Inter" w:cs="Inter" w:eastAsia="Inter" w:hAnsi="Inter"/>
        </w:rPr>
      </w:pPr>
      <w:r w:rsidDel="00000000" w:rsidR="00000000" w:rsidRPr="00000000">
        <w:rPr>
          <w:color w:val="666666"/>
          <w:rtl w:val="0"/>
        </w:rPr>
        <w:t xml:space="preserve">Relationship-building priorities</w:t>
      </w:r>
    </w:p>
    <w:p w:rsidR="00000000" w:rsidDel="00000000" w:rsidP="00000000" w:rsidRDefault="00000000" w:rsidRPr="00000000" w14:paraId="000000F2">
      <w:pPr>
        <w:numPr>
          <w:ilvl w:val="0"/>
          <w:numId w:val="7"/>
        </w:numPr>
        <w:spacing w:after="0" w:line="276" w:lineRule="auto"/>
        <w:ind w:left="1350" w:hanging="360"/>
        <w:rPr>
          <w:rFonts w:ascii="Inter" w:cs="Inter" w:eastAsia="Inter" w:hAnsi="Inter"/>
        </w:rPr>
      </w:pPr>
      <w:r w:rsidDel="00000000" w:rsidR="00000000" w:rsidRPr="00000000">
        <w:rPr>
          <w:color w:val="666666"/>
          <w:rtl w:val="0"/>
        </w:rPr>
        <w:t xml:space="preserve">Professional certifications or credentials</w:t>
      </w:r>
    </w:p>
    <w:p w:rsidR="00000000" w:rsidDel="00000000" w:rsidP="00000000" w:rsidRDefault="00000000" w:rsidRPr="00000000" w14:paraId="000000F3">
      <w:pPr>
        <w:numPr>
          <w:ilvl w:val="0"/>
          <w:numId w:val="61"/>
        </w:numPr>
        <w:pBdr>
          <w:top w:space="0" w:sz="0" w:val="nil"/>
          <w:left w:space="0" w:sz="0" w:val="nil"/>
          <w:bottom w:space="0" w:sz="0" w:val="nil"/>
          <w:right w:space="0" w:sz="0" w:val="nil"/>
          <w:between w:space="0" w:sz="0" w:val="nil"/>
        </w:pBdr>
        <w:spacing w:after="100" w:before="200" w:line="276" w:lineRule="auto"/>
        <w:ind w:left="900" w:hanging="360"/>
        <w:rPr>
          <w:color w:val="434343"/>
        </w:rPr>
      </w:pPr>
      <w:r w:rsidDel="00000000" w:rsidR="00000000" w:rsidRPr="00000000">
        <w:rPr>
          <w:rFonts w:ascii="Inter" w:cs="Inter" w:eastAsia="Inter" w:hAnsi="Inter"/>
          <w:b w:val="1"/>
          <w:color w:val="434343"/>
          <w:sz w:val="30"/>
          <w:szCs w:val="30"/>
          <w:rtl w:val="0"/>
        </w:rPr>
        <w:t xml:space="preserve">Business Model Evolution</w:t>
      </w:r>
    </w:p>
    <w:p w:rsidR="00000000" w:rsidDel="00000000" w:rsidP="00000000" w:rsidRDefault="00000000" w:rsidRPr="00000000" w14:paraId="000000F4">
      <w:pPr>
        <w:numPr>
          <w:ilvl w:val="0"/>
          <w:numId w:val="8"/>
        </w:numPr>
        <w:spacing w:after="100" w:line="276" w:lineRule="auto"/>
        <w:ind w:left="1350" w:hanging="360"/>
        <w:rPr>
          <w:rFonts w:ascii="Inter" w:cs="Inter" w:eastAsia="Inter" w:hAnsi="Inter"/>
        </w:rPr>
      </w:pPr>
      <w:r w:rsidDel="00000000" w:rsidR="00000000" w:rsidRPr="00000000">
        <w:rPr>
          <w:color w:val="666666"/>
          <w:rtl w:val="0"/>
        </w:rPr>
        <w:t xml:space="preserve">Service delivery systems</w:t>
      </w:r>
    </w:p>
    <w:p w:rsidR="00000000" w:rsidDel="00000000" w:rsidP="00000000" w:rsidRDefault="00000000" w:rsidRPr="00000000" w14:paraId="000000F5">
      <w:pPr>
        <w:numPr>
          <w:ilvl w:val="0"/>
          <w:numId w:val="8"/>
        </w:numPr>
        <w:spacing w:after="100" w:line="276" w:lineRule="auto"/>
        <w:ind w:left="1350" w:hanging="360"/>
        <w:rPr>
          <w:rFonts w:ascii="Inter" w:cs="Inter" w:eastAsia="Inter" w:hAnsi="Inter"/>
        </w:rPr>
      </w:pPr>
      <w:r w:rsidDel="00000000" w:rsidR="00000000" w:rsidRPr="00000000">
        <w:rPr>
          <w:color w:val="666666"/>
          <w:rtl w:val="0"/>
        </w:rPr>
        <w:t xml:space="preserve">Scaling strategies</w:t>
      </w:r>
    </w:p>
    <w:p w:rsidR="00000000" w:rsidDel="00000000" w:rsidP="00000000" w:rsidRDefault="00000000" w:rsidRPr="00000000" w14:paraId="000000F6">
      <w:pPr>
        <w:numPr>
          <w:ilvl w:val="0"/>
          <w:numId w:val="8"/>
        </w:numPr>
        <w:spacing w:after="100" w:line="276" w:lineRule="auto"/>
        <w:ind w:left="1350" w:hanging="360"/>
        <w:rPr>
          <w:rFonts w:ascii="Inter" w:cs="Inter" w:eastAsia="Inter" w:hAnsi="Inter"/>
        </w:rPr>
      </w:pPr>
      <w:r w:rsidDel="00000000" w:rsidR="00000000" w:rsidRPr="00000000">
        <w:rPr>
          <w:color w:val="666666"/>
          <w:rtl w:val="0"/>
        </w:rPr>
        <w:t xml:space="preserve">Partnership opportunities</w:t>
      </w:r>
    </w:p>
    <w:p w:rsidR="00000000" w:rsidDel="00000000" w:rsidP="00000000" w:rsidRDefault="00000000" w:rsidRPr="00000000" w14:paraId="000000F7">
      <w:pPr>
        <w:numPr>
          <w:ilvl w:val="0"/>
          <w:numId w:val="8"/>
        </w:numPr>
        <w:spacing w:after="360" w:line="276" w:lineRule="auto"/>
        <w:ind w:left="1350" w:hanging="360"/>
        <w:rPr>
          <w:rFonts w:ascii="Inter" w:cs="Inter" w:eastAsia="Inter" w:hAnsi="Inter"/>
        </w:rPr>
      </w:pPr>
      <w:r w:rsidDel="00000000" w:rsidR="00000000" w:rsidRPr="00000000">
        <w:rPr>
          <w:color w:val="666666"/>
          <w:rtl w:val="0"/>
        </w:rPr>
        <w:t xml:space="preserve">Additional revenue streams</w:t>
      </w:r>
    </w:p>
    <w:p w:rsidR="00000000" w:rsidDel="00000000" w:rsidP="00000000" w:rsidRDefault="00000000" w:rsidRPr="00000000" w14:paraId="000000F8">
      <w:pPr>
        <w:widowControl w:val="1"/>
        <w:rPr/>
      </w:pPr>
      <w:r w:rsidDel="00000000" w:rsidR="00000000" w:rsidRPr="00000000">
        <w:rPr>
          <w:rtl w:val="0"/>
        </w:rPr>
        <w:t xml:space="preserve">Remember that finding your perfect niche alignment is an iterative process. Start with your strongest hypotheses about where your talents meet market needs, then test and refine through practical experience. Pay attention to both client feedback and your own energy levels as you engage with different types of work.</w:t>
      </w:r>
    </w:p>
    <w:p w:rsidR="00000000" w:rsidDel="00000000" w:rsidP="00000000" w:rsidRDefault="00000000" w:rsidRPr="00000000" w14:paraId="000000F9">
      <w:pPr>
        <w:widowControl w:val="1"/>
        <w:spacing w:after="580" w:lineRule="auto"/>
        <w:rPr/>
      </w:pPr>
      <w:r w:rsidDel="00000000" w:rsidR="00000000" w:rsidRPr="00000000">
        <w:rPr>
          <w:rtl w:val="0"/>
        </w:rPr>
        <w:t xml:space="preserve">The process of discovering and validating your ideal niche takes time, but the investment pays dividends in sustained success and personal fulfillment. Your next step is diving deep into market research to validate your chosen direction.</w:t>
      </w:r>
    </w:p>
    <w:p w:rsidR="00000000" w:rsidDel="00000000" w:rsidP="00000000" w:rsidRDefault="00000000" w:rsidRPr="00000000" w14:paraId="000000FA">
      <w:pPr>
        <w:pStyle w:val="Heading2"/>
        <w:rPr/>
      </w:pPr>
      <w:bookmarkStart w:colFirst="0" w:colLast="0" w:name="_qxkqu7w1eacl" w:id="10"/>
      <w:bookmarkEnd w:id="10"/>
      <w:r w:rsidDel="00000000" w:rsidR="00000000" w:rsidRPr="00000000">
        <w:rPr>
          <w:rtl w:val="0"/>
        </w:rPr>
        <w:t xml:space="preserve">Testing and Validating Your Niche</w:t>
      </w:r>
    </w:p>
    <w:p w:rsidR="00000000" w:rsidDel="00000000" w:rsidP="00000000" w:rsidRDefault="00000000" w:rsidRPr="00000000" w14:paraId="000000FB">
      <w:pPr>
        <w:widowControl w:val="1"/>
        <w:rPr/>
      </w:pPr>
      <w:r w:rsidDel="00000000" w:rsidR="00000000" w:rsidRPr="00000000">
        <w:rPr>
          <w:rtl w:val="0"/>
        </w:rPr>
        <w:t xml:space="preserve">Finding the perfect niche requires more than theoretical analysis; it demands practical validation through real-world testing and feedback. </w:t>
      </w:r>
    </w:p>
    <w:p w:rsidR="00000000" w:rsidDel="00000000" w:rsidP="00000000" w:rsidRDefault="00000000" w:rsidRPr="00000000" w14:paraId="000000FC">
      <w:pPr>
        <w:widowControl w:val="1"/>
        <w:rPr/>
      </w:pPr>
      <w:r w:rsidDel="00000000" w:rsidR="00000000" w:rsidRPr="00000000">
        <w:rPr>
          <w:rtl w:val="0"/>
        </w:rPr>
        <w:t xml:space="preserve">This validation process helps you refine your understanding of both market needs and your ability to serve them effectively. Begin with small-scale experiments that allow you to test your niche concept without significant risk. These might include </w:t>
      </w:r>
      <w:r w:rsidDel="00000000" w:rsidR="00000000" w:rsidRPr="00000000">
        <w:rPr>
          <w:b w:val="1"/>
          <w:rtl w:val="0"/>
        </w:rPr>
        <w:t xml:space="preserve">pilot projects</w:t>
      </w:r>
      <w:r w:rsidDel="00000000" w:rsidR="00000000" w:rsidRPr="00000000">
        <w:rPr>
          <w:rtl w:val="0"/>
        </w:rPr>
        <w:t xml:space="preserve">.</w:t>
      </w:r>
    </w:p>
    <w:p w:rsidR="00000000" w:rsidDel="00000000" w:rsidP="00000000" w:rsidRDefault="00000000" w:rsidRPr="00000000" w14:paraId="000000FD">
      <w:pPr>
        <w:widowControl w:val="1"/>
        <w:rPr/>
      </w:pPr>
      <w:r w:rsidDel="00000000" w:rsidR="00000000" w:rsidRPr="00000000">
        <w:rPr>
          <w:rtl w:val="0"/>
        </w:rPr>
        <w:t xml:space="preserve">You might offer services at reduced rates to ideal clients in exchange for detailed feedback and case studies. This approach provides valuable insights into:</w:t>
      </w:r>
    </w:p>
    <w:p w:rsidR="00000000" w:rsidDel="00000000" w:rsidP="00000000" w:rsidRDefault="00000000" w:rsidRPr="00000000" w14:paraId="000000FE">
      <w:pPr>
        <w:numPr>
          <w:ilvl w:val="0"/>
          <w:numId w:val="9"/>
        </w:numPr>
        <w:spacing w:after="100" w:line="276" w:lineRule="auto"/>
        <w:ind w:left="900" w:hanging="360"/>
        <w:rPr>
          <w:rFonts w:ascii="Inter" w:cs="Inter" w:eastAsia="Inter" w:hAnsi="Inter"/>
        </w:rPr>
      </w:pPr>
      <w:r w:rsidDel="00000000" w:rsidR="00000000" w:rsidRPr="00000000">
        <w:rPr>
          <w:color w:val="666666"/>
          <w:rtl w:val="0"/>
        </w:rPr>
        <w:t xml:space="preserve">Service delivery challenges</w:t>
      </w:r>
    </w:p>
    <w:p w:rsidR="00000000" w:rsidDel="00000000" w:rsidP="00000000" w:rsidRDefault="00000000" w:rsidRPr="00000000" w14:paraId="000000FF">
      <w:pPr>
        <w:numPr>
          <w:ilvl w:val="0"/>
          <w:numId w:val="9"/>
        </w:numPr>
        <w:spacing w:after="100" w:line="276" w:lineRule="auto"/>
        <w:ind w:left="900" w:hanging="360"/>
        <w:rPr>
          <w:rFonts w:ascii="Inter" w:cs="Inter" w:eastAsia="Inter" w:hAnsi="Inter"/>
        </w:rPr>
      </w:pPr>
      <w:r w:rsidDel="00000000" w:rsidR="00000000" w:rsidRPr="00000000">
        <w:rPr>
          <w:color w:val="666666"/>
          <w:rtl w:val="0"/>
        </w:rPr>
        <w:t xml:space="preserve">Client communication preferences</w:t>
      </w:r>
    </w:p>
    <w:p w:rsidR="00000000" w:rsidDel="00000000" w:rsidP="00000000" w:rsidRDefault="00000000" w:rsidRPr="00000000" w14:paraId="00000100">
      <w:pPr>
        <w:numPr>
          <w:ilvl w:val="0"/>
          <w:numId w:val="9"/>
        </w:numPr>
        <w:spacing w:after="100" w:line="276" w:lineRule="auto"/>
        <w:ind w:left="900" w:hanging="360"/>
        <w:rPr>
          <w:rFonts w:ascii="Inter" w:cs="Inter" w:eastAsia="Inter" w:hAnsi="Inter"/>
        </w:rPr>
      </w:pPr>
      <w:r w:rsidDel="00000000" w:rsidR="00000000" w:rsidRPr="00000000">
        <w:rPr>
          <w:color w:val="666666"/>
          <w:rtl w:val="0"/>
        </w:rPr>
        <w:t xml:space="preserve">Pricing sensitivity</w:t>
      </w:r>
    </w:p>
    <w:p w:rsidR="00000000" w:rsidDel="00000000" w:rsidP="00000000" w:rsidRDefault="00000000" w:rsidRPr="00000000" w14:paraId="00000101">
      <w:pPr>
        <w:numPr>
          <w:ilvl w:val="0"/>
          <w:numId w:val="9"/>
        </w:numPr>
        <w:spacing w:after="100" w:line="276" w:lineRule="auto"/>
        <w:ind w:left="900" w:hanging="360"/>
        <w:rPr>
          <w:rFonts w:ascii="Inter" w:cs="Inter" w:eastAsia="Inter" w:hAnsi="Inter"/>
        </w:rPr>
      </w:pPr>
      <w:r w:rsidDel="00000000" w:rsidR="00000000" w:rsidRPr="00000000">
        <w:rPr>
          <w:color w:val="666666"/>
          <w:rtl w:val="0"/>
        </w:rPr>
        <w:t xml:space="preserve">Resource requirements</w:t>
      </w:r>
    </w:p>
    <w:p w:rsidR="00000000" w:rsidDel="00000000" w:rsidP="00000000" w:rsidRDefault="00000000" w:rsidRPr="00000000" w14:paraId="00000102">
      <w:pPr>
        <w:numPr>
          <w:ilvl w:val="0"/>
          <w:numId w:val="9"/>
        </w:numPr>
        <w:spacing w:after="360" w:line="276" w:lineRule="auto"/>
        <w:ind w:left="900" w:hanging="360"/>
        <w:rPr>
          <w:rFonts w:ascii="Inter" w:cs="Inter" w:eastAsia="Inter" w:hAnsi="Inter"/>
        </w:rPr>
      </w:pPr>
      <w:r w:rsidDel="00000000" w:rsidR="00000000" w:rsidRPr="00000000">
        <w:rPr>
          <w:color w:val="666666"/>
          <w:rtl w:val="0"/>
        </w:rPr>
        <w:t xml:space="preserve">Process refinements needed</w:t>
      </w:r>
    </w:p>
    <w:p w:rsidR="00000000" w:rsidDel="00000000" w:rsidP="00000000" w:rsidRDefault="00000000" w:rsidRPr="00000000" w14:paraId="00000103">
      <w:pPr>
        <w:widowControl w:val="1"/>
        <w:rPr/>
      </w:pPr>
      <w:r w:rsidDel="00000000" w:rsidR="00000000" w:rsidRPr="00000000">
        <w:rPr>
          <w:rtl w:val="0"/>
        </w:rPr>
        <w:t xml:space="preserve">Market validation should examine multiple dimensions of your niche selection, such as:</w:t>
      </w:r>
    </w:p>
    <w:p w:rsidR="00000000" w:rsidDel="00000000" w:rsidP="00000000" w:rsidRDefault="00000000" w:rsidRPr="00000000" w14:paraId="00000104">
      <w:pPr>
        <w:numPr>
          <w:ilvl w:val="0"/>
          <w:numId w:val="62"/>
        </w:numPr>
        <w:pBdr>
          <w:top w:space="0" w:sz="0" w:val="nil"/>
          <w:left w:space="0" w:sz="0" w:val="nil"/>
          <w:bottom w:space="0" w:sz="0" w:val="nil"/>
          <w:right w:space="0" w:sz="0" w:val="nil"/>
          <w:between w:space="0" w:sz="0" w:val="nil"/>
        </w:pBdr>
        <w:spacing w:after="100" w:before="200" w:line="276" w:lineRule="auto"/>
        <w:ind w:left="900" w:hanging="360"/>
        <w:rPr>
          <w:rFonts w:ascii="Inter" w:cs="Inter" w:eastAsia="Inter" w:hAnsi="Inter"/>
          <w:b w:val="1"/>
          <w:color w:val="434343"/>
        </w:rPr>
      </w:pPr>
      <w:r w:rsidDel="00000000" w:rsidR="00000000" w:rsidRPr="00000000">
        <w:rPr>
          <w:rFonts w:ascii="Inter" w:cs="Inter" w:eastAsia="Inter" w:hAnsi="Inter"/>
          <w:b w:val="1"/>
          <w:color w:val="434343"/>
          <w:sz w:val="30"/>
          <w:szCs w:val="30"/>
          <w:rtl w:val="0"/>
        </w:rPr>
        <w:t xml:space="preserve">Client Validation</w:t>
      </w:r>
    </w:p>
    <w:p w:rsidR="00000000" w:rsidDel="00000000" w:rsidP="00000000" w:rsidRDefault="00000000" w:rsidRPr="00000000" w14:paraId="00000105">
      <w:pPr>
        <w:numPr>
          <w:ilvl w:val="0"/>
          <w:numId w:val="10"/>
        </w:numPr>
        <w:spacing w:after="100" w:line="276" w:lineRule="auto"/>
        <w:ind w:left="1350" w:hanging="360"/>
        <w:rPr>
          <w:rFonts w:ascii="Inter" w:cs="Inter" w:eastAsia="Inter" w:hAnsi="Inter"/>
        </w:rPr>
      </w:pPr>
      <w:r w:rsidDel="00000000" w:rsidR="00000000" w:rsidRPr="00000000">
        <w:rPr>
          <w:color w:val="666666"/>
          <w:rtl w:val="0"/>
        </w:rPr>
        <w:t xml:space="preserve">Interview potential clients about their needs.</w:t>
      </w:r>
    </w:p>
    <w:p w:rsidR="00000000" w:rsidDel="00000000" w:rsidP="00000000" w:rsidRDefault="00000000" w:rsidRPr="00000000" w14:paraId="00000106">
      <w:pPr>
        <w:numPr>
          <w:ilvl w:val="0"/>
          <w:numId w:val="10"/>
        </w:numPr>
        <w:spacing w:after="100" w:line="276" w:lineRule="auto"/>
        <w:ind w:left="1350" w:hanging="360"/>
        <w:rPr>
          <w:rFonts w:ascii="Inter" w:cs="Inter" w:eastAsia="Inter" w:hAnsi="Inter"/>
        </w:rPr>
      </w:pPr>
      <w:r w:rsidDel="00000000" w:rsidR="00000000" w:rsidRPr="00000000">
        <w:rPr>
          <w:color w:val="666666"/>
          <w:rtl w:val="0"/>
        </w:rPr>
        <w:t xml:space="preserve">Test your messaging and value proposition.</w:t>
      </w:r>
    </w:p>
    <w:p w:rsidR="00000000" w:rsidDel="00000000" w:rsidP="00000000" w:rsidRDefault="00000000" w:rsidRPr="00000000" w14:paraId="00000107">
      <w:pPr>
        <w:numPr>
          <w:ilvl w:val="0"/>
          <w:numId w:val="10"/>
        </w:numPr>
        <w:spacing w:after="100" w:line="276" w:lineRule="auto"/>
        <w:ind w:left="1350" w:hanging="360"/>
        <w:rPr>
          <w:rFonts w:ascii="Inter" w:cs="Inter" w:eastAsia="Inter" w:hAnsi="Inter"/>
        </w:rPr>
      </w:pPr>
      <w:r w:rsidDel="00000000" w:rsidR="00000000" w:rsidRPr="00000000">
        <w:rPr>
          <w:color w:val="666666"/>
          <w:rtl w:val="0"/>
        </w:rPr>
        <w:t xml:space="preserve">Gather feedback on pricing models.</w:t>
      </w:r>
    </w:p>
    <w:p w:rsidR="00000000" w:rsidDel="00000000" w:rsidP="00000000" w:rsidRDefault="00000000" w:rsidRPr="00000000" w14:paraId="00000108">
      <w:pPr>
        <w:numPr>
          <w:ilvl w:val="0"/>
          <w:numId w:val="10"/>
        </w:numPr>
        <w:spacing w:after="100" w:line="276" w:lineRule="auto"/>
        <w:ind w:left="1350" w:hanging="360"/>
        <w:rPr>
          <w:rFonts w:ascii="Inter" w:cs="Inter" w:eastAsia="Inter" w:hAnsi="Inter"/>
        </w:rPr>
      </w:pPr>
      <w:r w:rsidDel="00000000" w:rsidR="00000000" w:rsidRPr="00000000">
        <w:rPr>
          <w:color w:val="666666"/>
          <w:rtl w:val="0"/>
        </w:rPr>
        <w:t xml:space="preserve">Understand buying processes.</w:t>
      </w:r>
    </w:p>
    <w:p w:rsidR="00000000" w:rsidDel="00000000" w:rsidP="00000000" w:rsidRDefault="00000000" w:rsidRPr="00000000" w14:paraId="00000109">
      <w:pPr>
        <w:numPr>
          <w:ilvl w:val="0"/>
          <w:numId w:val="10"/>
        </w:numPr>
        <w:spacing w:after="0" w:line="276" w:lineRule="auto"/>
        <w:ind w:left="1350" w:hanging="360"/>
        <w:rPr>
          <w:rFonts w:ascii="Inter" w:cs="Inter" w:eastAsia="Inter" w:hAnsi="Inter"/>
        </w:rPr>
      </w:pPr>
      <w:r w:rsidDel="00000000" w:rsidR="00000000" w:rsidRPr="00000000">
        <w:rPr>
          <w:color w:val="666666"/>
          <w:rtl w:val="0"/>
        </w:rPr>
        <w:t xml:space="preserve">Identify decision-making factors.</w:t>
      </w:r>
    </w:p>
    <w:p w:rsidR="00000000" w:rsidDel="00000000" w:rsidP="00000000" w:rsidRDefault="00000000" w:rsidRPr="00000000" w14:paraId="0000010A">
      <w:pPr>
        <w:numPr>
          <w:ilvl w:val="0"/>
          <w:numId w:val="62"/>
        </w:numPr>
        <w:pBdr>
          <w:top w:space="0" w:sz="0" w:val="nil"/>
          <w:left w:space="0" w:sz="0" w:val="nil"/>
          <w:bottom w:space="0" w:sz="0" w:val="nil"/>
          <w:right w:space="0" w:sz="0" w:val="nil"/>
          <w:between w:space="0" w:sz="0" w:val="nil"/>
        </w:pBdr>
        <w:spacing w:after="100" w:before="200" w:line="276" w:lineRule="auto"/>
        <w:ind w:left="900" w:hanging="360"/>
        <w:rPr>
          <w:rFonts w:ascii="Inter" w:cs="Inter" w:eastAsia="Inter" w:hAnsi="Inter"/>
          <w:b w:val="1"/>
          <w:color w:val="434343"/>
        </w:rPr>
      </w:pPr>
      <w:r w:rsidDel="00000000" w:rsidR="00000000" w:rsidRPr="00000000">
        <w:rPr>
          <w:rFonts w:ascii="Inter" w:cs="Inter" w:eastAsia="Inter" w:hAnsi="Inter"/>
          <w:b w:val="1"/>
          <w:color w:val="434343"/>
          <w:sz w:val="30"/>
          <w:szCs w:val="30"/>
          <w:rtl w:val="0"/>
        </w:rPr>
        <w:t xml:space="preserve">Service Validation</w:t>
      </w:r>
    </w:p>
    <w:p w:rsidR="00000000" w:rsidDel="00000000" w:rsidP="00000000" w:rsidRDefault="00000000" w:rsidRPr="00000000" w14:paraId="0000010B">
      <w:pPr>
        <w:numPr>
          <w:ilvl w:val="0"/>
          <w:numId w:val="11"/>
        </w:numPr>
        <w:spacing w:after="100" w:line="276" w:lineRule="auto"/>
        <w:ind w:left="1350" w:hanging="360"/>
        <w:rPr>
          <w:rFonts w:ascii="Inter" w:cs="Inter" w:eastAsia="Inter" w:hAnsi="Inter"/>
        </w:rPr>
      </w:pPr>
      <w:r w:rsidDel="00000000" w:rsidR="00000000" w:rsidRPr="00000000">
        <w:rPr>
          <w:color w:val="666666"/>
          <w:rtl w:val="0"/>
        </w:rPr>
        <w:t xml:space="preserve">Test delivery processes.</w:t>
      </w:r>
    </w:p>
    <w:p w:rsidR="00000000" w:rsidDel="00000000" w:rsidP="00000000" w:rsidRDefault="00000000" w:rsidRPr="00000000" w14:paraId="0000010C">
      <w:pPr>
        <w:numPr>
          <w:ilvl w:val="0"/>
          <w:numId w:val="11"/>
        </w:numPr>
        <w:spacing w:after="100" w:line="276" w:lineRule="auto"/>
        <w:ind w:left="1350" w:hanging="360"/>
        <w:rPr>
          <w:rFonts w:ascii="Inter" w:cs="Inter" w:eastAsia="Inter" w:hAnsi="Inter"/>
        </w:rPr>
      </w:pPr>
      <w:r w:rsidDel="00000000" w:rsidR="00000000" w:rsidRPr="00000000">
        <w:rPr>
          <w:color w:val="666666"/>
          <w:rtl w:val="0"/>
        </w:rPr>
        <w:t xml:space="preserve">Evaluate resource requirements.</w:t>
      </w:r>
    </w:p>
    <w:p w:rsidR="00000000" w:rsidDel="00000000" w:rsidP="00000000" w:rsidRDefault="00000000" w:rsidRPr="00000000" w14:paraId="0000010D">
      <w:pPr>
        <w:numPr>
          <w:ilvl w:val="0"/>
          <w:numId w:val="11"/>
        </w:numPr>
        <w:spacing w:after="100" w:line="276" w:lineRule="auto"/>
        <w:ind w:left="1350" w:hanging="360"/>
        <w:rPr>
          <w:rFonts w:ascii="Inter" w:cs="Inter" w:eastAsia="Inter" w:hAnsi="Inter"/>
        </w:rPr>
      </w:pPr>
      <w:r w:rsidDel="00000000" w:rsidR="00000000" w:rsidRPr="00000000">
        <w:rPr>
          <w:color w:val="666666"/>
          <w:rtl w:val="0"/>
        </w:rPr>
        <w:t xml:space="preserve">Assess scalability potential.</w:t>
      </w:r>
    </w:p>
    <w:p w:rsidR="00000000" w:rsidDel="00000000" w:rsidP="00000000" w:rsidRDefault="00000000" w:rsidRPr="00000000" w14:paraId="0000010E">
      <w:pPr>
        <w:numPr>
          <w:ilvl w:val="0"/>
          <w:numId w:val="11"/>
        </w:numPr>
        <w:spacing w:after="100" w:line="276" w:lineRule="auto"/>
        <w:ind w:left="1350" w:hanging="360"/>
        <w:rPr>
          <w:rFonts w:ascii="Inter" w:cs="Inter" w:eastAsia="Inter" w:hAnsi="Inter"/>
        </w:rPr>
      </w:pPr>
      <w:r w:rsidDel="00000000" w:rsidR="00000000" w:rsidRPr="00000000">
        <w:rPr>
          <w:color w:val="666666"/>
          <w:rtl w:val="0"/>
        </w:rPr>
        <w:t xml:space="preserve">Measure client satisfaction.</w:t>
      </w:r>
    </w:p>
    <w:p w:rsidR="00000000" w:rsidDel="00000000" w:rsidP="00000000" w:rsidRDefault="00000000" w:rsidRPr="00000000" w14:paraId="0000010F">
      <w:pPr>
        <w:numPr>
          <w:ilvl w:val="0"/>
          <w:numId w:val="11"/>
        </w:numPr>
        <w:spacing w:after="0" w:line="276" w:lineRule="auto"/>
        <w:ind w:left="1350" w:hanging="360"/>
        <w:rPr>
          <w:rFonts w:ascii="Inter" w:cs="Inter" w:eastAsia="Inter" w:hAnsi="Inter"/>
        </w:rPr>
      </w:pPr>
      <w:r w:rsidDel="00000000" w:rsidR="00000000" w:rsidRPr="00000000">
        <w:rPr>
          <w:color w:val="666666"/>
          <w:rtl w:val="0"/>
        </w:rPr>
        <w:t xml:space="preserve">Calculate profit margins.</w:t>
      </w:r>
    </w:p>
    <w:p w:rsidR="00000000" w:rsidDel="00000000" w:rsidP="00000000" w:rsidRDefault="00000000" w:rsidRPr="00000000" w14:paraId="00000110">
      <w:pPr>
        <w:numPr>
          <w:ilvl w:val="0"/>
          <w:numId w:val="62"/>
        </w:numPr>
        <w:pBdr>
          <w:top w:space="0" w:sz="0" w:val="nil"/>
          <w:left w:space="0" w:sz="0" w:val="nil"/>
          <w:bottom w:space="0" w:sz="0" w:val="nil"/>
          <w:right w:space="0" w:sz="0" w:val="nil"/>
          <w:between w:space="0" w:sz="0" w:val="nil"/>
        </w:pBdr>
        <w:spacing w:after="100" w:before="200" w:line="276" w:lineRule="auto"/>
        <w:ind w:left="900" w:hanging="360"/>
        <w:rPr>
          <w:rFonts w:ascii="Inter" w:cs="Inter" w:eastAsia="Inter" w:hAnsi="Inter"/>
          <w:b w:val="1"/>
          <w:color w:val="434343"/>
        </w:rPr>
      </w:pPr>
      <w:r w:rsidDel="00000000" w:rsidR="00000000" w:rsidRPr="00000000">
        <w:rPr>
          <w:rFonts w:ascii="Inter" w:cs="Inter" w:eastAsia="Inter" w:hAnsi="Inter"/>
          <w:b w:val="1"/>
          <w:color w:val="434343"/>
          <w:sz w:val="30"/>
          <w:szCs w:val="30"/>
          <w:rtl w:val="0"/>
        </w:rPr>
        <w:t xml:space="preserve">Competition Validation</w:t>
      </w:r>
    </w:p>
    <w:p w:rsidR="00000000" w:rsidDel="00000000" w:rsidP="00000000" w:rsidRDefault="00000000" w:rsidRPr="00000000" w14:paraId="00000111">
      <w:pPr>
        <w:numPr>
          <w:ilvl w:val="0"/>
          <w:numId w:val="12"/>
        </w:numPr>
        <w:spacing w:after="100" w:line="276" w:lineRule="auto"/>
        <w:ind w:left="1350" w:hanging="360"/>
        <w:rPr>
          <w:rFonts w:ascii="Inter" w:cs="Inter" w:eastAsia="Inter" w:hAnsi="Inter"/>
        </w:rPr>
      </w:pPr>
      <w:r w:rsidDel="00000000" w:rsidR="00000000" w:rsidRPr="00000000">
        <w:rPr>
          <w:color w:val="666666"/>
          <w:rtl w:val="0"/>
        </w:rPr>
        <w:t xml:space="preserve">Analyze competitor strengths and weaknesses.</w:t>
      </w:r>
    </w:p>
    <w:p w:rsidR="00000000" w:rsidDel="00000000" w:rsidP="00000000" w:rsidRDefault="00000000" w:rsidRPr="00000000" w14:paraId="00000112">
      <w:pPr>
        <w:numPr>
          <w:ilvl w:val="0"/>
          <w:numId w:val="12"/>
        </w:numPr>
        <w:spacing w:after="100" w:line="276" w:lineRule="auto"/>
        <w:ind w:left="1350" w:hanging="360"/>
        <w:rPr>
          <w:rFonts w:ascii="Inter" w:cs="Inter" w:eastAsia="Inter" w:hAnsi="Inter"/>
        </w:rPr>
      </w:pPr>
      <w:r w:rsidDel="00000000" w:rsidR="00000000" w:rsidRPr="00000000">
        <w:rPr>
          <w:color w:val="666666"/>
          <w:rtl w:val="0"/>
        </w:rPr>
        <w:t xml:space="preserve">Identify market gaps.</w:t>
      </w:r>
    </w:p>
    <w:p w:rsidR="00000000" w:rsidDel="00000000" w:rsidP="00000000" w:rsidRDefault="00000000" w:rsidRPr="00000000" w14:paraId="00000113">
      <w:pPr>
        <w:numPr>
          <w:ilvl w:val="0"/>
          <w:numId w:val="12"/>
        </w:numPr>
        <w:spacing w:after="100" w:line="276" w:lineRule="auto"/>
        <w:ind w:left="1350" w:hanging="360"/>
        <w:rPr>
          <w:rFonts w:ascii="Inter" w:cs="Inter" w:eastAsia="Inter" w:hAnsi="Inter"/>
        </w:rPr>
      </w:pPr>
      <w:r w:rsidDel="00000000" w:rsidR="00000000" w:rsidRPr="00000000">
        <w:rPr>
          <w:color w:val="666666"/>
          <w:rtl w:val="0"/>
        </w:rPr>
        <w:t xml:space="preserve">Evaluate pricing strategies.</w:t>
      </w:r>
    </w:p>
    <w:p w:rsidR="00000000" w:rsidDel="00000000" w:rsidP="00000000" w:rsidRDefault="00000000" w:rsidRPr="00000000" w14:paraId="00000114">
      <w:pPr>
        <w:numPr>
          <w:ilvl w:val="0"/>
          <w:numId w:val="12"/>
        </w:numPr>
        <w:spacing w:after="100" w:line="276" w:lineRule="auto"/>
        <w:ind w:left="1350" w:hanging="360"/>
        <w:rPr>
          <w:rFonts w:ascii="Inter" w:cs="Inter" w:eastAsia="Inter" w:hAnsi="Inter"/>
        </w:rPr>
      </w:pPr>
      <w:r w:rsidDel="00000000" w:rsidR="00000000" w:rsidRPr="00000000">
        <w:rPr>
          <w:color w:val="666666"/>
          <w:rtl w:val="0"/>
        </w:rPr>
        <w:t xml:space="preserve">Study successful business models.</w:t>
      </w:r>
    </w:p>
    <w:p w:rsidR="00000000" w:rsidDel="00000000" w:rsidP="00000000" w:rsidRDefault="00000000" w:rsidRPr="00000000" w14:paraId="00000115">
      <w:pPr>
        <w:numPr>
          <w:ilvl w:val="0"/>
          <w:numId w:val="12"/>
        </w:numPr>
        <w:spacing w:after="360" w:line="276" w:lineRule="auto"/>
        <w:ind w:left="1350" w:hanging="360"/>
        <w:rPr>
          <w:rFonts w:ascii="Inter" w:cs="Inter" w:eastAsia="Inter" w:hAnsi="Inter"/>
        </w:rPr>
      </w:pPr>
      <w:r w:rsidDel="00000000" w:rsidR="00000000" w:rsidRPr="00000000">
        <w:rPr>
          <w:color w:val="666666"/>
          <w:rtl w:val="0"/>
        </w:rPr>
        <w:t xml:space="preserve">Research client complaints.</w:t>
      </w:r>
    </w:p>
    <w:p w:rsidR="00000000" w:rsidDel="00000000" w:rsidP="00000000" w:rsidRDefault="00000000" w:rsidRPr="00000000" w14:paraId="00000116">
      <w:pPr>
        <w:widowControl w:val="1"/>
        <w:rPr/>
      </w:pPr>
      <w:r w:rsidDel="00000000" w:rsidR="00000000" w:rsidRPr="00000000">
        <w:rPr>
          <w:rtl w:val="0"/>
        </w:rPr>
        <w:t xml:space="preserve">Through this validation process, pay particular attention to signs that indicate strong niche alignment:</w:t>
      </w:r>
    </w:p>
    <w:p w:rsidR="00000000" w:rsidDel="00000000" w:rsidP="00000000" w:rsidRDefault="00000000" w:rsidRPr="00000000" w14:paraId="00000117">
      <w:pPr>
        <w:numPr>
          <w:ilvl w:val="0"/>
          <w:numId w:val="13"/>
        </w:numPr>
        <w:spacing w:after="100" w:line="276" w:lineRule="auto"/>
        <w:ind w:left="900" w:hanging="360"/>
        <w:rPr>
          <w:rFonts w:ascii="Inter" w:cs="Inter" w:eastAsia="Inter" w:hAnsi="Inter"/>
        </w:rPr>
      </w:pPr>
      <w:r w:rsidDel="00000000" w:rsidR="00000000" w:rsidRPr="00000000">
        <w:rPr>
          <w:color w:val="666666"/>
          <w:rtl w:val="0"/>
        </w:rPr>
        <w:t xml:space="preserve">Clients readily understand and value your offering.</w:t>
      </w:r>
    </w:p>
    <w:p w:rsidR="00000000" w:rsidDel="00000000" w:rsidP="00000000" w:rsidRDefault="00000000" w:rsidRPr="00000000" w14:paraId="00000118">
      <w:pPr>
        <w:numPr>
          <w:ilvl w:val="0"/>
          <w:numId w:val="13"/>
        </w:numPr>
        <w:spacing w:after="100" w:line="276" w:lineRule="auto"/>
        <w:ind w:left="900" w:hanging="360"/>
        <w:rPr>
          <w:rFonts w:ascii="Inter" w:cs="Inter" w:eastAsia="Inter" w:hAnsi="Inter"/>
        </w:rPr>
      </w:pPr>
      <w:r w:rsidDel="00000000" w:rsidR="00000000" w:rsidRPr="00000000">
        <w:rPr>
          <w:color w:val="666666"/>
          <w:rtl w:val="0"/>
        </w:rPr>
        <w:t xml:space="preserve">You consistently exceed client expectations.</w:t>
      </w:r>
    </w:p>
    <w:p w:rsidR="00000000" w:rsidDel="00000000" w:rsidP="00000000" w:rsidRDefault="00000000" w:rsidRPr="00000000" w14:paraId="00000119">
      <w:pPr>
        <w:numPr>
          <w:ilvl w:val="0"/>
          <w:numId w:val="13"/>
        </w:numPr>
        <w:spacing w:after="100" w:line="276" w:lineRule="auto"/>
        <w:ind w:left="900" w:hanging="360"/>
        <w:rPr>
          <w:rFonts w:ascii="Inter" w:cs="Inter" w:eastAsia="Inter" w:hAnsi="Inter"/>
        </w:rPr>
      </w:pPr>
      <w:r w:rsidDel="00000000" w:rsidR="00000000" w:rsidRPr="00000000">
        <w:rPr>
          <w:color w:val="666666"/>
          <w:rtl w:val="0"/>
        </w:rPr>
        <w:t xml:space="preserve">Projects energize rather than drain you.</w:t>
      </w:r>
    </w:p>
    <w:p w:rsidR="00000000" w:rsidDel="00000000" w:rsidP="00000000" w:rsidRDefault="00000000" w:rsidRPr="00000000" w14:paraId="0000011A">
      <w:pPr>
        <w:numPr>
          <w:ilvl w:val="0"/>
          <w:numId w:val="13"/>
        </w:numPr>
        <w:spacing w:after="100" w:line="276" w:lineRule="auto"/>
        <w:ind w:left="900" w:hanging="360"/>
        <w:rPr>
          <w:rFonts w:ascii="Inter" w:cs="Inter" w:eastAsia="Inter" w:hAnsi="Inter"/>
        </w:rPr>
      </w:pPr>
      <w:r w:rsidDel="00000000" w:rsidR="00000000" w:rsidRPr="00000000">
        <w:rPr>
          <w:color w:val="666666"/>
          <w:rtl w:val="0"/>
        </w:rPr>
        <w:t xml:space="preserve">Referrals come naturally.</w:t>
      </w:r>
    </w:p>
    <w:p w:rsidR="00000000" w:rsidDel="00000000" w:rsidP="00000000" w:rsidRDefault="00000000" w:rsidRPr="00000000" w14:paraId="0000011B">
      <w:pPr>
        <w:numPr>
          <w:ilvl w:val="0"/>
          <w:numId w:val="13"/>
        </w:numPr>
        <w:spacing w:after="360" w:line="276" w:lineRule="auto"/>
        <w:ind w:left="900" w:hanging="360"/>
        <w:rPr>
          <w:rFonts w:ascii="Inter" w:cs="Inter" w:eastAsia="Inter" w:hAnsi="Inter"/>
        </w:rPr>
      </w:pPr>
      <w:r w:rsidDel="00000000" w:rsidR="00000000" w:rsidRPr="00000000">
        <w:rPr>
          <w:color w:val="666666"/>
          <w:rtl w:val="0"/>
        </w:rPr>
        <w:t xml:space="preserve">Pricing discussions focus on value rather than cost.</w:t>
      </w:r>
    </w:p>
    <w:p w:rsidR="00000000" w:rsidDel="00000000" w:rsidP="00000000" w:rsidRDefault="00000000" w:rsidRPr="00000000" w14:paraId="0000011C">
      <w:pPr>
        <w:widowControl w:val="1"/>
        <w:rPr/>
      </w:pPr>
      <w:r w:rsidDel="00000000" w:rsidR="00000000" w:rsidRPr="00000000">
        <w:rPr>
          <w:rtl w:val="0"/>
        </w:rPr>
        <w:t xml:space="preserve">Remember that validation is an ongoing process. Markets evolve, client needs change, and your own capabilities grow. Regular reassessment helps ensure your niche selection remains viable and fulfilling over time.</w:t>
      </w:r>
    </w:p>
    <w:p w:rsidR="00000000" w:rsidDel="00000000" w:rsidP="00000000" w:rsidRDefault="00000000" w:rsidRPr="00000000" w14:paraId="0000011D">
      <w:pPr>
        <w:widowControl w:val="1"/>
        <w:rPr/>
      </w:pPr>
      <w:r w:rsidDel="00000000" w:rsidR="00000000" w:rsidRPr="00000000">
        <w:rPr>
          <w:rtl w:val="0"/>
        </w:rPr>
        <w:t xml:space="preserve">The journey to finding your perfect niche combines careful analysis with practical testing and continuous refinement. As you move forward, focus on areas where your natural talents create exceptional value for clients who appreciate and will pay for your specialized expertise.</w:t>
      </w:r>
      <w:r w:rsidDel="00000000" w:rsidR="00000000" w:rsidRPr="00000000">
        <w:br w:type="page"/>
      </w:r>
      <w:r w:rsidDel="00000000" w:rsidR="00000000" w:rsidRPr="00000000">
        <w:rPr>
          <w:rtl w:val="0"/>
        </w:rPr>
      </w:r>
    </w:p>
    <w:p w:rsidR="00000000" w:rsidDel="00000000" w:rsidP="00000000" w:rsidRDefault="00000000" w:rsidRPr="00000000" w14:paraId="0000011E">
      <w:pPr>
        <w:widowControl w:val="1"/>
        <w:rPr/>
      </w:pPr>
      <w:r w:rsidDel="00000000" w:rsidR="00000000" w:rsidRPr="00000000">
        <w:rPr/>
        <w:drawing>
          <wp:inline distB="114300" distT="114300" distL="114300" distR="114300">
            <wp:extent cx="5829300" cy="7543800"/>
            <wp:effectExtent b="0" l="0" r="0" t="0"/>
            <wp:docPr id="1" name="image7.jpg"/>
            <a:graphic>
              <a:graphicData uri="http://schemas.openxmlformats.org/drawingml/2006/picture">
                <pic:pic>
                  <pic:nvPicPr>
                    <pic:cNvPr id="0" name="image7.jpg"/>
                    <pic:cNvPicPr preferRelativeResize="0"/>
                  </pic:nvPicPr>
                  <pic:blipFill>
                    <a:blip r:embed="rId10"/>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1F">
      <w:pPr>
        <w:pStyle w:val="Heading1"/>
        <w:rPr/>
      </w:pPr>
      <w:bookmarkStart w:colFirst="0" w:colLast="0" w:name="_srqmd7xl0rc" w:id="11"/>
      <w:bookmarkEnd w:id="11"/>
      <w:r w:rsidDel="00000000" w:rsidR="00000000" w:rsidRPr="00000000">
        <w:rPr>
          <w:rtl w:val="0"/>
        </w:rPr>
        <w:t xml:space="preserve">RESEARCHING AND VALIDATING YOUR NICHE IDEA</w:t>
      </w:r>
    </w:p>
    <w:p w:rsidR="00000000" w:rsidDel="00000000" w:rsidP="00000000" w:rsidRDefault="00000000" w:rsidRPr="00000000" w14:paraId="00000120">
      <w:pPr>
        <w:pBdr>
          <w:top w:space="0" w:sz="0" w:val="nil"/>
          <w:left w:space="0" w:sz="0" w:val="nil"/>
          <w:bottom w:space="0" w:sz="0" w:val="nil"/>
          <w:right w:space="0" w:sz="0" w:val="nil"/>
          <w:between w:space="0" w:sz="0" w:val="nil"/>
        </w:pBdr>
        <w:spacing w:after="360" w:line="276" w:lineRule="auto"/>
        <w:ind w:left="0" w:firstLine="0"/>
        <w:rPr>
          <w:rFonts w:ascii="Inter" w:cs="Inter" w:eastAsia="Inter" w:hAnsi="Inter"/>
          <w:b w:val="1"/>
          <w:color w:val="e69138"/>
          <w:sz w:val="62"/>
          <w:szCs w:val="62"/>
        </w:rPr>
      </w:pPr>
      <w:r w:rsidDel="00000000" w:rsidR="00000000" w:rsidRPr="00000000">
        <w:rPr>
          <w:rFonts w:ascii="Inter" w:cs="Inter" w:eastAsia="Inter" w:hAnsi="Inter"/>
          <w:b w:val="1"/>
          <w:color w:val="e69138"/>
          <w:sz w:val="62"/>
          <w:szCs w:val="62"/>
          <w:rtl w:val="0"/>
        </w:rPr>
        <w:t xml:space="preserve">____</w:t>
      </w:r>
    </w:p>
    <w:p w:rsidR="00000000" w:rsidDel="00000000" w:rsidP="00000000" w:rsidRDefault="00000000" w:rsidRPr="00000000" w14:paraId="00000121">
      <w:pPr>
        <w:rPr/>
      </w:pPr>
      <w:r w:rsidDel="00000000" w:rsidR="00000000" w:rsidRPr="00000000">
        <w:rPr>
          <w:rtl w:val="0"/>
        </w:rPr>
        <w:t xml:space="preserve">Failed businesses leave behind a trail of cautionary tales, with many closing their doors due to misaligned market understanding. This sobering reality underscores the critical importance of thorough research and validation before launching any venture. </w:t>
      </w:r>
    </w:p>
    <w:p w:rsidR="00000000" w:rsidDel="00000000" w:rsidP="00000000" w:rsidRDefault="00000000" w:rsidRPr="00000000" w14:paraId="00000122">
      <w:pPr>
        <w:rPr/>
      </w:pPr>
      <w:r w:rsidDel="00000000" w:rsidR="00000000" w:rsidRPr="00000000">
        <w:rPr>
          <w:rtl w:val="0"/>
        </w:rPr>
        <w:t xml:space="preserve">A statistic from the Small Business Administration reveals that </w:t>
      </w:r>
      <w:r w:rsidDel="00000000" w:rsidR="00000000" w:rsidRPr="00000000">
        <w:rPr>
          <w:b w:val="1"/>
          <w:rtl w:val="0"/>
        </w:rPr>
        <w:t xml:space="preserve">42%</w:t>
      </w:r>
      <w:r w:rsidDel="00000000" w:rsidR="00000000" w:rsidRPr="00000000">
        <w:rPr>
          <w:rtl w:val="0"/>
        </w:rPr>
        <w:t xml:space="preserve"> of businesses fail due to misreading market demand. The path from concept to profitable venture is paved with market intelligence. Before investing time and resources into your business idea, understanding your target audience and validating market demand can make the difference between thriving and merely surviving. </w:t>
      </w:r>
    </w:p>
    <w:p w:rsidR="00000000" w:rsidDel="00000000" w:rsidP="00000000" w:rsidRDefault="00000000" w:rsidRPr="00000000" w14:paraId="00000123">
      <w:pPr>
        <w:widowControl w:val="1"/>
        <w:spacing w:after="580" w:lineRule="auto"/>
        <w:rPr/>
      </w:pPr>
      <w:r w:rsidDel="00000000" w:rsidR="00000000" w:rsidRPr="00000000">
        <w:rPr>
          <w:rtl w:val="0"/>
        </w:rPr>
        <w:t xml:space="preserve">Market research isn't merely a preliminary exercise—it's the compass that guides entrepreneurs through uncertain terrain, revealing hidden opportunities and dangerous pitfalls. The difference between a business that thrives and one that becomes another statistic often lies in how well founders understand their target audience, competitive environment, and genuine market demand before investing significant resources. </w:t>
      </w:r>
    </w:p>
    <w:p w:rsidR="00000000" w:rsidDel="00000000" w:rsidP="00000000" w:rsidRDefault="00000000" w:rsidRPr="00000000" w14:paraId="00000124">
      <w:pPr>
        <w:widowControl w:val="1"/>
        <w:spacing w:after="580" w:lineRule="auto"/>
        <w:rPr/>
      </w:pPr>
      <w:r w:rsidDel="00000000" w:rsidR="00000000" w:rsidRPr="00000000">
        <w:rPr>
          <w:rtl w:val="0"/>
        </w:rPr>
      </w:r>
    </w:p>
    <w:p w:rsidR="00000000" w:rsidDel="00000000" w:rsidP="00000000" w:rsidRDefault="00000000" w:rsidRPr="00000000" w14:paraId="00000125">
      <w:pPr>
        <w:pStyle w:val="Heading2"/>
        <w:rPr/>
      </w:pPr>
      <w:bookmarkStart w:colFirst="0" w:colLast="0" w:name="_dr2huyuivy4b" w:id="12"/>
      <w:bookmarkEnd w:id="12"/>
      <w:r w:rsidDel="00000000" w:rsidR="00000000" w:rsidRPr="00000000">
        <w:rPr>
          <w:rtl w:val="0"/>
        </w:rPr>
        <w:t xml:space="preserve">Understanding Market Research Dynamics</w:t>
      </w:r>
    </w:p>
    <w:p w:rsidR="00000000" w:rsidDel="00000000" w:rsidP="00000000" w:rsidRDefault="00000000" w:rsidRPr="00000000" w14:paraId="00000126">
      <w:pPr>
        <w:widowControl w:val="1"/>
        <w:rPr/>
      </w:pPr>
      <w:r w:rsidDel="00000000" w:rsidR="00000000" w:rsidRPr="00000000">
        <w:rPr>
          <w:rtl w:val="0"/>
        </w:rPr>
        <w:t xml:space="preserve">Market research transcends simple data collection. It's an investigative journey that reveals the true nature of your potential niche. </w:t>
      </w:r>
    </w:p>
    <w:p w:rsidR="00000000" w:rsidDel="00000000" w:rsidP="00000000" w:rsidRDefault="00000000" w:rsidRPr="00000000" w14:paraId="00000127">
      <w:pPr>
        <w:widowControl w:val="1"/>
        <w:rPr/>
      </w:pPr>
      <w:r w:rsidDel="00000000" w:rsidR="00000000" w:rsidRPr="00000000">
        <w:rPr>
          <w:rtl w:val="0"/>
        </w:rPr>
        <w:t xml:space="preserve">Through a combination of quantitative metrics and qualitative insights, you'll build a comprehensive understanding of your market opportunity. The most successful entrepreneurs approach this process systematically, gathering evidence to support or challenge their initial assumptions about their chosen niche.</w:t>
      </w:r>
    </w:p>
    <w:p w:rsidR="00000000" w:rsidDel="00000000" w:rsidP="00000000" w:rsidRDefault="00000000" w:rsidRPr="00000000" w14:paraId="00000128">
      <w:pPr>
        <w:widowControl w:val="1"/>
        <w:rPr/>
      </w:pPr>
      <w:r w:rsidDel="00000000" w:rsidR="00000000" w:rsidRPr="00000000">
        <w:rPr>
          <w:rtl w:val="0"/>
        </w:rPr>
        <w:t xml:space="preserve">Your research journey begins with defining clear objectives. Are you seeking to validate market size? Understand client pain points? Assess industry competition? </w:t>
      </w:r>
    </w:p>
    <w:p w:rsidR="00000000" w:rsidDel="00000000" w:rsidP="00000000" w:rsidRDefault="00000000" w:rsidRPr="00000000" w14:paraId="00000129">
      <w:pPr>
        <w:widowControl w:val="1"/>
        <w:rPr/>
      </w:pPr>
      <w:r w:rsidDel="00000000" w:rsidR="00000000" w:rsidRPr="00000000">
        <w:rPr>
          <w:rtl w:val="0"/>
        </w:rPr>
        <w:t xml:space="preserve">Each objective requires different research methodologies and tools. For instance, when evaluating market size, you might analyze industry reports and government databases, while understanding client pain points demands direct interviews and surveys.</w:t>
      </w:r>
    </w:p>
    <w:p w:rsidR="00000000" w:rsidDel="00000000" w:rsidP="00000000" w:rsidRDefault="00000000" w:rsidRPr="00000000" w14:paraId="0000012A">
      <w:pPr>
        <w:widowControl w:val="1"/>
        <w:rPr/>
      </w:pPr>
      <w:r w:rsidDel="00000000" w:rsidR="00000000" w:rsidRPr="00000000">
        <w:rPr>
          <w:b w:val="1"/>
          <w:rtl w:val="0"/>
        </w:rPr>
        <w:t xml:space="preserve">Primary research</w:t>
      </w:r>
      <w:r w:rsidDel="00000000" w:rsidR="00000000" w:rsidRPr="00000000">
        <w:rPr>
          <w:rtl w:val="0"/>
        </w:rPr>
        <w:t xml:space="preserve"> provides firsthand insights through direct interaction with potential clients and market participants. This might include conducting one-on-one interviews, distributing online surveys, organizing focus groups, or observing client behavior in their natural environment. Each method offers unique advantages: interviews provide a deep, nuanced understanding of individual perspectives, while surveys offer broader, quantifiable data across larger populations.</w:t>
      </w:r>
    </w:p>
    <w:p w:rsidR="00000000" w:rsidDel="00000000" w:rsidP="00000000" w:rsidRDefault="00000000" w:rsidRPr="00000000" w14:paraId="0000012B">
      <w:pPr>
        <w:widowControl w:val="1"/>
        <w:rPr/>
      </w:pPr>
      <w:r w:rsidDel="00000000" w:rsidR="00000000" w:rsidRPr="00000000">
        <w:rPr>
          <w:b w:val="1"/>
          <w:rtl w:val="0"/>
        </w:rPr>
        <w:t xml:space="preserve">Secondary research </w:t>
      </w:r>
      <w:r w:rsidDel="00000000" w:rsidR="00000000" w:rsidRPr="00000000">
        <w:rPr>
          <w:rtl w:val="0"/>
        </w:rPr>
        <w:t xml:space="preserve">complements these direct insights by leveraging existing data sources. Industry reports, government statistics, trade association publications, and academic research provide context and validation for your primary research findings. This is where synthesizing these various data sources to form a coherent picture of your market opportunity becomes crucial.</w:t>
      </w:r>
    </w:p>
    <w:p w:rsidR="00000000" w:rsidDel="00000000" w:rsidP="00000000" w:rsidRDefault="00000000" w:rsidRPr="00000000" w14:paraId="0000012C">
      <w:pPr>
        <w:widowControl w:val="1"/>
        <w:spacing w:after="580" w:lineRule="auto"/>
        <w:rPr/>
      </w:pPr>
      <w:r w:rsidDel="00000000" w:rsidR="00000000" w:rsidRPr="00000000">
        <w:rPr>
          <w:rtl w:val="0"/>
        </w:rPr>
        <w:t xml:space="preserve">For example, when researching the market for sustainable fashion brand marketing services, you might begin with industry reports showing overall market size and growth trends. Follow this with interviews of sustainable fashion entrepreneurs to understand their specific marketing challenges and preferences. Finally, analyze competitor offerings and pricing to identify potential market gaps.</w:t>
      </w:r>
    </w:p>
    <w:p w:rsidR="00000000" w:rsidDel="00000000" w:rsidP="00000000" w:rsidRDefault="00000000" w:rsidRPr="00000000" w14:paraId="0000012D">
      <w:pPr>
        <w:pStyle w:val="Heading2"/>
        <w:ind w:left="0" w:firstLine="0"/>
        <w:rPr/>
      </w:pPr>
      <w:bookmarkStart w:colFirst="0" w:colLast="0" w:name="_qruxbn96j0cw" w:id="13"/>
      <w:bookmarkEnd w:id="13"/>
      <w:r w:rsidDel="00000000" w:rsidR="00000000" w:rsidRPr="00000000">
        <w:rPr>
          <w:rtl w:val="0"/>
        </w:rPr>
        <w:t xml:space="preserve">Building Your Market Intelligence Framework</w:t>
      </w:r>
    </w:p>
    <w:p w:rsidR="00000000" w:rsidDel="00000000" w:rsidP="00000000" w:rsidRDefault="00000000" w:rsidRPr="00000000" w14:paraId="0000012E">
      <w:pPr>
        <w:widowControl w:val="1"/>
        <w:rPr/>
      </w:pPr>
      <w:r w:rsidDel="00000000" w:rsidR="00000000" w:rsidRPr="00000000">
        <w:rPr>
          <w:rtl w:val="0"/>
        </w:rPr>
        <w:t xml:space="preserve">Market research transforms hunches into evidence-based decisions through a systematic approach to gathering and analyzing market data. The most successful entrepreneurs view this process as an investigative journey that reveals opportunities and exposes potential pitfalls before significant investments are made.</w:t>
      </w:r>
    </w:p>
    <w:p w:rsidR="00000000" w:rsidDel="00000000" w:rsidP="00000000" w:rsidRDefault="00000000" w:rsidRPr="00000000" w14:paraId="0000012F">
      <w:pPr>
        <w:rPr/>
      </w:pPr>
      <w:r w:rsidDel="00000000" w:rsidR="00000000" w:rsidRPr="00000000">
        <w:rPr>
          <w:rtl w:val="0"/>
        </w:rPr>
        <w:t xml:space="preserve">Creating a robust market intelligence framework starts with understanding </w:t>
      </w:r>
      <w:r w:rsidDel="00000000" w:rsidR="00000000" w:rsidRPr="00000000">
        <w:rPr>
          <w:b w:val="1"/>
          <w:rtl w:val="0"/>
        </w:rPr>
        <w:t xml:space="preserve">three core components</w:t>
      </w:r>
      <w:r w:rsidDel="00000000" w:rsidR="00000000" w:rsidRPr="00000000">
        <w:rPr>
          <w:rtl w:val="0"/>
        </w:rPr>
        <w:t xml:space="preserve">: market size and growth potential, client need analysis, and competitive environment assessment.</w:t>
      </w:r>
    </w:p>
    <w:p w:rsidR="00000000" w:rsidDel="00000000" w:rsidP="00000000" w:rsidRDefault="00000000" w:rsidRPr="00000000" w14:paraId="00000130">
      <w:pPr>
        <w:widowControl w:val="1"/>
        <w:rPr/>
      </w:pPr>
      <w:r w:rsidDel="00000000" w:rsidR="00000000" w:rsidRPr="00000000">
        <w:rPr>
          <w:rtl w:val="0"/>
        </w:rPr>
      </w:r>
    </w:p>
    <w:p w:rsidR="00000000" w:rsidDel="00000000" w:rsidP="00000000" w:rsidRDefault="00000000" w:rsidRPr="00000000" w14:paraId="00000131">
      <w:pPr>
        <w:widowControl w:val="1"/>
        <w:spacing w:after="480" w:lineRule="auto"/>
        <w:jc w:val="center"/>
        <w:rPr/>
      </w:pPr>
      <w:r w:rsidDel="00000000" w:rsidR="00000000" w:rsidRPr="00000000">
        <w:rPr/>
        <w:drawing>
          <wp:inline distB="114300" distT="114300" distL="114300" distR="114300">
            <wp:extent cx="4708723" cy="2775555"/>
            <wp:effectExtent b="0" l="0" r="0" t="0"/>
            <wp:docPr id="11" name="image10.png"/>
            <a:graphic>
              <a:graphicData uri="http://schemas.openxmlformats.org/drawingml/2006/picture">
                <pic:pic>
                  <pic:nvPicPr>
                    <pic:cNvPr id="0" name="image10.png"/>
                    <pic:cNvPicPr preferRelativeResize="0"/>
                  </pic:nvPicPr>
                  <pic:blipFill>
                    <a:blip r:embed="rId11"/>
                    <a:srcRect b="11363" l="8173" r="6089" t="13446"/>
                    <a:stretch>
                      <a:fillRect/>
                    </a:stretch>
                  </pic:blipFill>
                  <pic:spPr>
                    <a:xfrm>
                      <a:off x="0" y="0"/>
                      <a:ext cx="4708723" cy="2775555"/>
                    </a:xfrm>
                    <a:prstGeom prst="rect"/>
                    <a:ln/>
                  </pic:spPr>
                </pic:pic>
              </a:graphicData>
            </a:graphic>
          </wp:inline>
        </w:drawing>
      </w:r>
      <w:r w:rsidDel="00000000" w:rsidR="00000000" w:rsidRPr="00000000">
        <w:rPr>
          <w:rtl w:val="0"/>
        </w:rPr>
      </w:r>
    </w:p>
    <w:p w:rsidR="00000000" w:rsidDel="00000000" w:rsidP="00000000" w:rsidRDefault="00000000" w:rsidRPr="00000000" w14:paraId="00000132">
      <w:pPr>
        <w:pStyle w:val="Heading3"/>
        <w:numPr>
          <w:ilvl w:val="0"/>
          <w:numId w:val="59"/>
        </w:numPr>
        <w:ind w:left="720"/>
        <w:rPr>
          <w:rFonts w:ascii="Poppins" w:cs="Poppins" w:eastAsia="Poppins" w:hAnsi="Poppins"/>
          <w:b w:val="1"/>
          <w:sz w:val="32"/>
          <w:szCs w:val="32"/>
        </w:rPr>
      </w:pPr>
      <w:bookmarkStart w:colFirst="0" w:colLast="0" w:name="_kpcb08amkr2k" w:id="14"/>
      <w:bookmarkEnd w:id="14"/>
      <w:r w:rsidDel="00000000" w:rsidR="00000000" w:rsidRPr="00000000">
        <w:rPr>
          <w:rtl w:val="0"/>
        </w:rPr>
        <w:t xml:space="preserve">Market Size and Growth Potential</w:t>
      </w:r>
    </w:p>
    <w:p w:rsidR="00000000" w:rsidDel="00000000" w:rsidP="00000000" w:rsidRDefault="00000000" w:rsidRPr="00000000" w14:paraId="00000133">
      <w:pPr>
        <w:widowControl w:val="1"/>
        <w:rPr/>
      </w:pPr>
      <w:r w:rsidDel="00000000" w:rsidR="00000000" w:rsidRPr="00000000">
        <w:rPr>
          <w:rtl w:val="0"/>
        </w:rPr>
        <w:t xml:space="preserve">Your investigation should quantify both the total addressable market and serviceable obtainable market. This includes analyzing:</w:t>
      </w:r>
    </w:p>
    <w:p w:rsidR="00000000" w:rsidDel="00000000" w:rsidP="00000000" w:rsidRDefault="00000000" w:rsidRPr="00000000" w14:paraId="00000134">
      <w:pPr>
        <w:numPr>
          <w:ilvl w:val="0"/>
          <w:numId w:val="16"/>
        </w:numPr>
        <w:spacing w:after="100" w:lineRule="auto"/>
        <w:ind w:left="900" w:hanging="360"/>
        <w:rPr>
          <w:rFonts w:ascii="Inter" w:cs="Inter" w:eastAsia="Inter" w:hAnsi="Inter"/>
        </w:rPr>
      </w:pPr>
      <w:r w:rsidDel="00000000" w:rsidR="00000000" w:rsidRPr="00000000">
        <w:rPr>
          <w:color w:val="666666"/>
          <w:rtl w:val="0"/>
        </w:rPr>
        <w:t xml:space="preserve">Current market value and projected growth rates</w:t>
      </w:r>
    </w:p>
    <w:p w:rsidR="00000000" w:rsidDel="00000000" w:rsidP="00000000" w:rsidRDefault="00000000" w:rsidRPr="00000000" w14:paraId="00000135">
      <w:pPr>
        <w:numPr>
          <w:ilvl w:val="0"/>
          <w:numId w:val="16"/>
        </w:numPr>
        <w:spacing w:after="100" w:lineRule="auto"/>
        <w:ind w:left="900" w:hanging="360"/>
        <w:rPr>
          <w:rFonts w:ascii="Inter" w:cs="Inter" w:eastAsia="Inter" w:hAnsi="Inter"/>
        </w:rPr>
      </w:pPr>
      <w:r w:rsidDel="00000000" w:rsidR="00000000" w:rsidRPr="00000000">
        <w:rPr>
          <w:color w:val="666666"/>
          <w:rtl w:val="0"/>
        </w:rPr>
        <w:t xml:space="preserve">Number of potential clients within your target segment</w:t>
      </w:r>
    </w:p>
    <w:p w:rsidR="00000000" w:rsidDel="00000000" w:rsidP="00000000" w:rsidRDefault="00000000" w:rsidRPr="00000000" w14:paraId="00000136">
      <w:pPr>
        <w:numPr>
          <w:ilvl w:val="0"/>
          <w:numId w:val="16"/>
        </w:numPr>
        <w:spacing w:after="100" w:lineRule="auto"/>
        <w:ind w:left="900" w:hanging="360"/>
        <w:rPr>
          <w:rFonts w:ascii="Inter" w:cs="Inter" w:eastAsia="Inter" w:hAnsi="Inter"/>
        </w:rPr>
      </w:pPr>
      <w:r w:rsidDel="00000000" w:rsidR="00000000" w:rsidRPr="00000000">
        <w:rPr>
          <w:color w:val="666666"/>
          <w:rtl w:val="0"/>
        </w:rPr>
        <w:t xml:space="preserve">Average project or contract values</w:t>
      </w:r>
    </w:p>
    <w:p w:rsidR="00000000" w:rsidDel="00000000" w:rsidP="00000000" w:rsidRDefault="00000000" w:rsidRPr="00000000" w14:paraId="00000137">
      <w:pPr>
        <w:numPr>
          <w:ilvl w:val="0"/>
          <w:numId w:val="16"/>
        </w:numPr>
        <w:spacing w:after="100" w:lineRule="auto"/>
        <w:ind w:left="900" w:hanging="360"/>
        <w:rPr>
          <w:rFonts w:ascii="Inter" w:cs="Inter" w:eastAsia="Inter" w:hAnsi="Inter"/>
        </w:rPr>
      </w:pPr>
      <w:r w:rsidDel="00000000" w:rsidR="00000000" w:rsidRPr="00000000">
        <w:rPr>
          <w:color w:val="666666"/>
          <w:rtl w:val="0"/>
        </w:rPr>
        <w:t xml:space="preserve">Seasonal variations and market cycles</w:t>
      </w:r>
    </w:p>
    <w:p w:rsidR="00000000" w:rsidDel="00000000" w:rsidP="00000000" w:rsidRDefault="00000000" w:rsidRPr="00000000" w14:paraId="00000138">
      <w:pPr>
        <w:numPr>
          <w:ilvl w:val="0"/>
          <w:numId w:val="16"/>
        </w:numPr>
        <w:ind w:left="900" w:hanging="360"/>
        <w:rPr>
          <w:rFonts w:ascii="Inter" w:cs="Inter" w:eastAsia="Inter" w:hAnsi="Inter"/>
        </w:rPr>
      </w:pPr>
      <w:r w:rsidDel="00000000" w:rsidR="00000000" w:rsidRPr="00000000">
        <w:rPr>
          <w:color w:val="666666"/>
          <w:rtl w:val="0"/>
        </w:rPr>
        <w:t xml:space="preserve">Geographic distribution of opportunities</w:t>
      </w:r>
    </w:p>
    <w:p w:rsidR="00000000" w:rsidDel="00000000" w:rsidP="00000000" w:rsidRDefault="00000000" w:rsidRPr="00000000" w14:paraId="00000139">
      <w:pPr>
        <w:widowControl w:val="1"/>
        <w:spacing w:after="480" w:lineRule="auto"/>
        <w:ind w:left="360" w:firstLine="0"/>
        <w:rPr/>
      </w:pPr>
      <w:r w:rsidDel="00000000" w:rsidR="00000000" w:rsidRPr="00000000">
        <w:rPr>
          <w:rtl w:val="0"/>
        </w:rPr>
        <w:t xml:space="preserve">A thorough market size analysis helps prevent the common mistake of overestimating opportunity. For instance, while the global digital marketing industry might represent a multi-billion-dollar opportunity, your specific niche focusing on sustainable fashion brands might have a much smaller but more targetable market size.</w:t>
      </w:r>
    </w:p>
    <w:p w:rsidR="00000000" w:rsidDel="00000000" w:rsidP="00000000" w:rsidRDefault="00000000" w:rsidRPr="00000000" w14:paraId="0000013A">
      <w:pPr>
        <w:pStyle w:val="Heading3"/>
        <w:numPr>
          <w:ilvl w:val="0"/>
          <w:numId w:val="59"/>
        </w:numPr>
        <w:ind w:left="720"/>
        <w:rPr>
          <w:rFonts w:ascii="Poppins" w:cs="Poppins" w:eastAsia="Poppins" w:hAnsi="Poppins"/>
          <w:b w:val="1"/>
          <w:sz w:val="32"/>
          <w:szCs w:val="32"/>
        </w:rPr>
      </w:pPr>
      <w:bookmarkStart w:colFirst="0" w:colLast="0" w:name="_a13olaffkags" w:id="15"/>
      <w:bookmarkEnd w:id="15"/>
      <w:r w:rsidDel="00000000" w:rsidR="00000000" w:rsidRPr="00000000">
        <w:rPr>
          <w:rtl w:val="0"/>
        </w:rPr>
        <w:t xml:space="preserve">Client Need Analysis</w:t>
      </w:r>
    </w:p>
    <w:p w:rsidR="00000000" w:rsidDel="00000000" w:rsidP="00000000" w:rsidRDefault="00000000" w:rsidRPr="00000000" w14:paraId="0000013B">
      <w:pPr>
        <w:widowControl w:val="1"/>
        <w:rPr/>
      </w:pPr>
      <w:r w:rsidDel="00000000" w:rsidR="00000000" w:rsidRPr="00000000">
        <w:rPr>
          <w:rtl w:val="0"/>
        </w:rPr>
        <w:t xml:space="preserve">Understanding potential clients goes beyond basic demographics to explore:</w:t>
      </w:r>
    </w:p>
    <w:p w:rsidR="00000000" w:rsidDel="00000000" w:rsidP="00000000" w:rsidRDefault="00000000" w:rsidRPr="00000000" w14:paraId="0000013C">
      <w:pPr>
        <w:numPr>
          <w:ilvl w:val="0"/>
          <w:numId w:val="18"/>
        </w:numPr>
        <w:spacing w:after="100" w:lineRule="auto"/>
        <w:ind w:left="900" w:hanging="360"/>
        <w:rPr>
          <w:rFonts w:ascii="Inter" w:cs="Inter" w:eastAsia="Inter" w:hAnsi="Inter"/>
        </w:rPr>
      </w:pPr>
      <w:r w:rsidDel="00000000" w:rsidR="00000000" w:rsidRPr="00000000">
        <w:rPr>
          <w:color w:val="666666"/>
          <w:rtl w:val="0"/>
        </w:rPr>
        <w:t xml:space="preserve">Decision-making processes and buying behaviors</w:t>
      </w:r>
    </w:p>
    <w:p w:rsidR="00000000" w:rsidDel="00000000" w:rsidP="00000000" w:rsidRDefault="00000000" w:rsidRPr="00000000" w14:paraId="0000013D">
      <w:pPr>
        <w:numPr>
          <w:ilvl w:val="0"/>
          <w:numId w:val="18"/>
        </w:numPr>
        <w:spacing w:after="100" w:lineRule="auto"/>
        <w:ind w:left="900" w:hanging="360"/>
        <w:rPr>
          <w:rFonts w:ascii="Inter" w:cs="Inter" w:eastAsia="Inter" w:hAnsi="Inter"/>
        </w:rPr>
      </w:pPr>
      <w:r w:rsidDel="00000000" w:rsidR="00000000" w:rsidRPr="00000000">
        <w:rPr>
          <w:color w:val="666666"/>
          <w:rtl w:val="0"/>
        </w:rPr>
        <w:t xml:space="preserve">Budget allocation patterns and pricing sensitivity</w:t>
      </w:r>
    </w:p>
    <w:p w:rsidR="00000000" w:rsidDel="00000000" w:rsidP="00000000" w:rsidRDefault="00000000" w:rsidRPr="00000000" w14:paraId="0000013E">
      <w:pPr>
        <w:numPr>
          <w:ilvl w:val="0"/>
          <w:numId w:val="18"/>
        </w:numPr>
        <w:spacing w:after="100" w:lineRule="auto"/>
        <w:ind w:left="900" w:hanging="360"/>
        <w:rPr>
          <w:rFonts w:ascii="Inter" w:cs="Inter" w:eastAsia="Inter" w:hAnsi="Inter"/>
        </w:rPr>
      </w:pPr>
      <w:r w:rsidDel="00000000" w:rsidR="00000000" w:rsidRPr="00000000">
        <w:rPr>
          <w:color w:val="666666"/>
          <w:rtl w:val="0"/>
        </w:rPr>
        <w:t xml:space="preserve">Common pain points and unmet needs</w:t>
      </w:r>
    </w:p>
    <w:p w:rsidR="00000000" w:rsidDel="00000000" w:rsidP="00000000" w:rsidRDefault="00000000" w:rsidRPr="00000000" w14:paraId="0000013F">
      <w:pPr>
        <w:numPr>
          <w:ilvl w:val="0"/>
          <w:numId w:val="18"/>
        </w:numPr>
        <w:spacing w:after="100" w:lineRule="auto"/>
        <w:ind w:left="900" w:hanging="360"/>
        <w:rPr>
          <w:rFonts w:ascii="Inter" w:cs="Inter" w:eastAsia="Inter" w:hAnsi="Inter"/>
        </w:rPr>
      </w:pPr>
      <w:r w:rsidDel="00000000" w:rsidR="00000000" w:rsidRPr="00000000">
        <w:rPr>
          <w:color w:val="666666"/>
          <w:rtl w:val="0"/>
        </w:rPr>
        <w:t xml:space="preserve">Communication preferences and channels</w:t>
      </w:r>
    </w:p>
    <w:p w:rsidR="00000000" w:rsidDel="00000000" w:rsidP="00000000" w:rsidRDefault="00000000" w:rsidRPr="00000000" w14:paraId="00000140">
      <w:pPr>
        <w:numPr>
          <w:ilvl w:val="0"/>
          <w:numId w:val="18"/>
        </w:numPr>
        <w:ind w:left="900" w:hanging="360"/>
        <w:rPr>
          <w:rFonts w:ascii="Inter" w:cs="Inter" w:eastAsia="Inter" w:hAnsi="Inter"/>
        </w:rPr>
      </w:pPr>
      <w:r w:rsidDel="00000000" w:rsidR="00000000" w:rsidRPr="00000000">
        <w:rPr>
          <w:color w:val="666666"/>
          <w:rtl w:val="0"/>
        </w:rPr>
        <w:t xml:space="preserve">Industry-specific challenges and trends</w:t>
      </w:r>
    </w:p>
    <w:p w:rsidR="00000000" w:rsidDel="00000000" w:rsidP="00000000" w:rsidRDefault="00000000" w:rsidRPr="00000000" w14:paraId="00000141">
      <w:pPr>
        <w:widowControl w:val="1"/>
        <w:spacing w:after="480" w:lineRule="auto"/>
        <w:rPr/>
      </w:pPr>
      <w:r w:rsidDel="00000000" w:rsidR="00000000" w:rsidRPr="00000000">
        <w:rPr>
          <w:rtl w:val="0"/>
        </w:rPr>
        <w:t xml:space="preserve">This deeper understanding helps you design services that truly resonate with your target market's needs rather than just following industry assumptions.</w:t>
      </w:r>
    </w:p>
    <w:p w:rsidR="00000000" w:rsidDel="00000000" w:rsidP="00000000" w:rsidRDefault="00000000" w:rsidRPr="00000000" w14:paraId="00000142">
      <w:pPr>
        <w:pStyle w:val="Heading3"/>
        <w:numPr>
          <w:ilvl w:val="0"/>
          <w:numId w:val="59"/>
        </w:numPr>
        <w:ind w:left="720"/>
        <w:rPr>
          <w:rFonts w:ascii="Poppins" w:cs="Poppins" w:eastAsia="Poppins" w:hAnsi="Poppins"/>
          <w:b w:val="1"/>
          <w:sz w:val="32"/>
          <w:szCs w:val="32"/>
        </w:rPr>
      </w:pPr>
      <w:bookmarkStart w:colFirst="0" w:colLast="0" w:name="_t6q1jua0acte" w:id="16"/>
      <w:bookmarkEnd w:id="16"/>
      <w:r w:rsidDel="00000000" w:rsidR="00000000" w:rsidRPr="00000000">
        <w:rPr>
          <w:rtl w:val="0"/>
        </w:rPr>
        <w:t xml:space="preserve"> Competitive Environment Assessment</w:t>
      </w:r>
    </w:p>
    <w:p w:rsidR="00000000" w:rsidDel="00000000" w:rsidP="00000000" w:rsidRDefault="00000000" w:rsidRPr="00000000" w14:paraId="00000143">
      <w:pPr>
        <w:widowControl w:val="1"/>
        <w:rPr/>
      </w:pPr>
      <w:r w:rsidDel="00000000" w:rsidR="00000000" w:rsidRPr="00000000">
        <w:rPr>
          <w:rtl w:val="0"/>
        </w:rPr>
        <w:t xml:space="preserve">Map the competition in your niche to identify:</w:t>
      </w:r>
    </w:p>
    <w:p w:rsidR="00000000" w:rsidDel="00000000" w:rsidP="00000000" w:rsidRDefault="00000000" w:rsidRPr="00000000" w14:paraId="00000144">
      <w:pPr>
        <w:numPr>
          <w:ilvl w:val="0"/>
          <w:numId w:val="19"/>
        </w:numPr>
        <w:spacing w:after="100" w:lineRule="auto"/>
        <w:ind w:left="900" w:hanging="360"/>
        <w:rPr>
          <w:rFonts w:ascii="Inter" w:cs="Inter" w:eastAsia="Inter" w:hAnsi="Inter"/>
        </w:rPr>
      </w:pPr>
      <w:r w:rsidDel="00000000" w:rsidR="00000000" w:rsidRPr="00000000">
        <w:rPr>
          <w:color w:val="666666"/>
          <w:rtl w:val="0"/>
        </w:rPr>
        <w:t xml:space="preserve">Direct and indirect competitors</w:t>
      </w:r>
    </w:p>
    <w:p w:rsidR="00000000" w:rsidDel="00000000" w:rsidP="00000000" w:rsidRDefault="00000000" w:rsidRPr="00000000" w14:paraId="00000145">
      <w:pPr>
        <w:numPr>
          <w:ilvl w:val="0"/>
          <w:numId w:val="19"/>
        </w:numPr>
        <w:spacing w:after="100" w:lineRule="auto"/>
        <w:ind w:left="900" w:hanging="360"/>
        <w:rPr>
          <w:rFonts w:ascii="Inter" w:cs="Inter" w:eastAsia="Inter" w:hAnsi="Inter"/>
        </w:rPr>
      </w:pPr>
      <w:r w:rsidDel="00000000" w:rsidR="00000000" w:rsidRPr="00000000">
        <w:rPr>
          <w:color w:val="666666"/>
          <w:rtl w:val="0"/>
        </w:rPr>
        <w:t xml:space="preserve">Service gaps and market opportunities</w:t>
      </w:r>
    </w:p>
    <w:p w:rsidR="00000000" w:rsidDel="00000000" w:rsidP="00000000" w:rsidRDefault="00000000" w:rsidRPr="00000000" w14:paraId="00000146">
      <w:pPr>
        <w:numPr>
          <w:ilvl w:val="0"/>
          <w:numId w:val="19"/>
        </w:numPr>
        <w:spacing w:after="100" w:lineRule="auto"/>
        <w:ind w:left="900" w:hanging="360"/>
        <w:rPr>
          <w:rFonts w:ascii="Inter" w:cs="Inter" w:eastAsia="Inter" w:hAnsi="Inter"/>
        </w:rPr>
      </w:pPr>
      <w:r w:rsidDel="00000000" w:rsidR="00000000" w:rsidRPr="00000000">
        <w:rPr>
          <w:color w:val="666666"/>
          <w:rtl w:val="0"/>
        </w:rPr>
        <w:t xml:space="preserve">Pricing models and value propositions</w:t>
      </w:r>
    </w:p>
    <w:p w:rsidR="00000000" w:rsidDel="00000000" w:rsidP="00000000" w:rsidRDefault="00000000" w:rsidRPr="00000000" w14:paraId="00000147">
      <w:pPr>
        <w:numPr>
          <w:ilvl w:val="0"/>
          <w:numId w:val="19"/>
        </w:numPr>
        <w:spacing w:after="100" w:lineRule="auto"/>
        <w:ind w:left="900" w:hanging="360"/>
        <w:rPr>
          <w:rFonts w:ascii="Inter" w:cs="Inter" w:eastAsia="Inter" w:hAnsi="Inter"/>
        </w:rPr>
      </w:pPr>
      <w:r w:rsidDel="00000000" w:rsidR="00000000" w:rsidRPr="00000000">
        <w:rPr>
          <w:color w:val="666666"/>
          <w:rtl w:val="0"/>
        </w:rPr>
        <w:t xml:space="preserve">Marketing strategies and positioning</w:t>
      </w:r>
    </w:p>
    <w:p w:rsidR="00000000" w:rsidDel="00000000" w:rsidP="00000000" w:rsidRDefault="00000000" w:rsidRPr="00000000" w14:paraId="00000148">
      <w:pPr>
        <w:numPr>
          <w:ilvl w:val="0"/>
          <w:numId w:val="19"/>
        </w:numPr>
        <w:spacing w:after="580" w:lineRule="auto"/>
        <w:ind w:left="900" w:hanging="360"/>
        <w:rPr>
          <w:rFonts w:ascii="Inter" w:cs="Inter" w:eastAsia="Inter" w:hAnsi="Inter"/>
        </w:rPr>
      </w:pPr>
      <w:r w:rsidDel="00000000" w:rsidR="00000000" w:rsidRPr="00000000">
        <w:rPr>
          <w:color w:val="666666"/>
          <w:rtl w:val="0"/>
        </w:rPr>
        <w:t xml:space="preserve">Barriers to entry and competitive advantages</w:t>
      </w:r>
      <w:r w:rsidDel="00000000" w:rsidR="00000000" w:rsidRPr="00000000">
        <w:rPr>
          <w:rtl w:val="0"/>
        </w:rPr>
      </w:r>
    </w:p>
    <w:p w:rsidR="00000000" w:rsidDel="00000000" w:rsidP="00000000" w:rsidRDefault="00000000" w:rsidRPr="00000000" w14:paraId="00000149">
      <w:pPr>
        <w:pStyle w:val="Heading2"/>
        <w:rPr/>
      </w:pPr>
      <w:bookmarkStart w:colFirst="0" w:colLast="0" w:name="_p9tyn83ix9ht" w:id="17"/>
      <w:bookmarkEnd w:id="17"/>
      <w:r w:rsidDel="00000000" w:rsidR="00000000" w:rsidRPr="00000000">
        <w:rPr>
          <w:rtl w:val="0"/>
        </w:rPr>
        <w:t xml:space="preserve">Validation Through Strategic Testing</w:t>
      </w:r>
    </w:p>
    <w:p w:rsidR="00000000" w:rsidDel="00000000" w:rsidP="00000000" w:rsidRDefault="00000000" w:rsidRPr="00000000" w14:paraId="0000014A">
      <w:pPr>
        <w:widowControl w:val="1"/>
        <w:rPr/>
      </w:pPr>
      <w:r w:rsidDel="00000000" w:rsidR="00000000" w:rsidRPr="00000000">
        <w:rPr>
          <w:rtl w:val="0"/>
        </w:rPr>
        <w:t xml:space="preserve">Moving beyond theoretical research, practical validation transforms insights into actionable evidence. This phase requires creating and testing specific hypotheses about your niche through real-world experiments and pilot programs. Your validation strategy should systematically examine three critical dimensions: market demand, service delivery capability, and financial viability.</w:t>
      </w:r>
    </w:p>
    <w:p w:rsidR="00000000" w:rsidDel="00000000" w:rsidP="00000000" w:rsidRDefault="00000000" w:rsidRPr="00000000" w14:paraId="0000014B">
      <w:pPr>
        <w:widowControl w:val="1"/>
        <w:rPr/>
      </w:pPr>
      <w:r w:rsidDel="00000000" w:rsidR="00000000" w:rsidRPr="00000000">
        <w:rPr>
          <w:rtl w:val="0"/>
        </w:rPr>
        <w:t xml:space="preserve">The minimum viable offering (MVO) approach provides a structured framework for testing your niche concept. Unlike traditional product development, which often involves lengthy development cycles, an MVO focuses on creating a simplified version of your service that delivers core value while minimizing initial investment. This approach allows you to gather meaningful feedback quickly and adjust your offering based on real market response.</w:t>
      </w:r>
    </w:p>
    <w:p w:rsidR="00000000" w:rsidDel="00000000" w:rsidP="00000000" w:rsidRDefault="00000000" w:rsidRPr="00000000" w14:paraId="0000014C">
      <w:pPr>
        <w:widowControl w:val="1"/>
        <w:rPr/>
      </w:pPr>
      <w:r w:rsidDel="00000000" w:rsidR="00000000" w:rsidRPr="00000000">
        <w:rPr>
          <w:rtl w:val="0"/>
        </w:rPr>
        <w:t xml:space="preserve">Let’s look at Sandra's experience validating her niche in sustainability consulting for restaurants as an example. Rather than developing a full-service offering, she created an initial MVO focused solely on energy efficiency audits. This allowed her to:</w:t>
      </w:r>
    </w:p>
    <w:p w:rsidR="00000000" w:rsidDel="00000000" w:rsidP="00000000" w:rsidRDefault="00000000" w:rsidRPr="00000000" w14:paraId="0000014D">
      <w:pPr>
        <w:numPr>
          <w:ilvl w:val="0"/>
          <w:numId w:val="14"/>
        </w:numPr>
        <w:spacing w:after="100" w:line="276" w:lineRule="auto"/>
        <w:ind w:left="900" w:hanging="360"/>
        <w:rPr>
          <w:rFonts w:ascii="Inter" w:cs="Inter" w:eastAsia="Inter" w:hAnsi="Inter"/>
        </w:rPr>
      </w:pPr>
      <w:r w:rsidDel="00000000" w:rsidR="00000000" w:rsidRPr="00000000">
        <w:rPr>
          <w:color w:val="666666"/>
          <w:rtl w:val="0"/>
        </w:rPr>
        <w:t xml:space="preserve">Test market demand with minimal resource investment.</w:t>
      </w:r>
    </w:p>
    <w:p w:rsidR="00000000" w:rsidDel="00000000" w:rsidP="00000000" w:rsidRDefault="00000000" w:rsidRPr="00000000" w14:paraId="0000014E">
      <w:pPr>
        <w:numPr>
          <w:ilvl w:val="0"/>
          <w:numId w:val="14"/>
        </w:numPr>
        <w:spacing w:after="100" w:line="276" w:lineRule="auto"/>
        <w:ind w:left="900" w:hanging="360"/>
        <w:rPr>
          <w:rFonts w:ascii="Inter" w:cs="Inter" w:eastAsia="Inter" w:hAnsi="Inter"/>
        </w:rPr>
      </w:pPr>
      <w:r w:rsidDel="00000000" w:rsidR="00000000" w:rsidRPr="00000000">
        <w:rPr>
          <w:color w:val="666666"/>
          <w:rtl w:val="0"/>
        </w:rPr>
        <w:t xml:space="preserve">Gather specific feedback about service delivery.</w:t>
      </w:r>
    </w:p>
    <w:p w:rsidR="00000000" w:rsidDel="00000000" w:rsidP="00000000" w:rsidRDefault="00000000" w:rsidRPr="00000000" w14:paraId="0000014F">
      <w:pPr>
        <w:numPr>
          <w:ilvl w:val="0"/>
          <w:numId w:val="14"/>
        </w:numPr>
        <w:spacing w:after="100" w:line="276" w:lineRule="auto"/>
        <w:ind w:left="900" w:hanging="360"/>
        <w:rPr>
          <w:rFonts w:ascii="Inter" w:cs="Inter" w:eastAsia="Inter" w:hAnsi="Inter"/>
        </w:rPr>
      </w:pPr>
      <w:r w:rsidDel="00000000" w:rsidR="00000000" w:rsidRPr="00000000">
        <w:rPr>
          <w:color w:val="666666"/>
          <w:rtl w:val="0"/>
        </w:rPr>
        <w:t xml:space="preserve">Build relationships with potential long-term clients.</w:t>
      </w:r>
    </w:p>
    <w:p w:rsidR="00000000" w:rsidDel="00000000" w:rsidP="00000000" w:rsidRDefault="00000000" w:rsidRPr="00000000" w14:paraId="00000150">
      <w:pPr>
        <w:numPr>
          <w:ilvl w:val="0"/>
          <w:numId w:val="14"/>
        </w:numPr>
        <w:spacing w:after="100" w:line="276" w:lineRule="auto"/>
        <w:ind w:left="900" w:hanging="360"/>
        <w:rPr>
          <w:rFonts w:ascii="Inter" w:cs="Inter" w:eastAsia="Inter" w:hAnsi="Inter"/>
        </w:rPr>
      </w:pPr>
      <w:r w:rsidDel="00000000" w:rsidR="00000000" w:rsidRPr="00000000">
        <w:rPr>
          <w:color w:val="666666"/>
          <w:rtl w:val="0"/>
        </w:rPr>
        <w:t xml:space="preserve">Identify additional service opportunities.</w:t>
      </w:r>
    </w:p>
    <w:p w:rsidR="00000000" w:rsidDel="00000000" w:rsidP="00000000" w:rsidRDefault="00000000" w:rsidRPr="00000000" w14:paraId="00000151">
      <w:pPr>
        <w:numPr>
          <w:ilvl w:val="0"/>
          <w:numId w:val="14"/>
        </w:numPr>
        <w:spacing w:after="360" w:line="276" w:lineRule="auto"/>
        <w:ind w:left="900" w:hanging="360"/>
        <w:rPr>
          <w:rFonts w:ascii="Inter" w:cs="Inter" w:eastAsia="Inter" w:hAnsi="Inter"/>
        </w:rPr>
      </w:pPr>
      <w:r w:rsidDel="00000000" w:rsidR="00000000" w:rsidRPr="00000000">
        <w:rPr>
          <w:color w:val="666666"/>
          <w:rtl w:val="0"/>
        </w:rPr>
        <w:t xml:space="preserve">Refine her pricing strategy based on actual market response.</w:t>
      </w:r>
    </w:p>
    <w:p w:rsidR="00000000" w:rsidDel="00000000" w:rsidP="00000000" w:rsidRDefault="00000000" w:rsidRPr="00000000" w14:paraId="00000152">
      <w:pPr>
        <w:widowControl w:val="1"/>
        <w:spacing w:after="580" w:lineRule="auto"/>
        <w:rPr/>
      </w:pPr>
      <w:r w:rsidDel="00000000" w:rsidR="00000000" w:rsidRPr="00000000">
        <w:rPr>
          <w:rtl w:val="0"/>
        </w:rPr>
        <w:t xml:space="preserve">Your validation process should include systematic feedback collection through both formal and informal channels. Create structured opportunities for client feedback through surveys and interviews, but also pay attention to unsolicited comments and observations during service delivery. This combination of structured and unstructured feedback provides a more complete picture of your offering's market fit.</w:t>
      </w:r>
    </w:p>
    <w:p w:rsidR="00000000" w:rsidDel="00000000" w:rsidP="00000000" w:rsidRDefault="00000000" w:rsidRPr="00000000" w14:paraId="00000153">
      <w:pPr>
        <w:pStyle w:val="Heading2"/>
        <w:rPr/>
      </w:pPr>
      <w:bookmarkStart w:colFirst="0" w:colLast="0" w:name="_8gcbuea5knqs" w:id="18"/>
      <w:bookmarkEnd w:id="18"/>
      <w:r w:rsidDel="00000000" w:rsidR="00000000" w:rsidRPr="00000000">
        <w:rPr>
          <w:rtl w:val="0"/>
        </w:rPr>
        <w:t xml:space="preserve">Implementing Strategic Validation Tests</w:t>
      </w:r>
    </w:p>
    <w:p w:rsidR="00000000" w:rsidDel="00000000" w:rsidP="00000000" w:rsidRDefault="00000000" w:rsidRPr="00000000" w14:paraId="00000154">
      <w:pPr>
        <w:widowControl w:val="1"/>
        <w:rPr/>
      </w:pPr>
      <w:r w:rsidDel="00000000" w:rsidR="00000000" w:rsidRPr="00000000">
        <w:rPr>
          <w:rtl w:val="0"/>
        </w:rPr>
        <w:t xml:space="preserve">Converting market research into actionable insights requires systematic testing and validation. This phase transforms theoretical understanding into practical evidence through carefully designed experiments and pilot programs.</w:t>
      </w:r>
    </w:p>
    <w:p w:rsidR="00000000" w:rsidDel="00000000" w:rsidP="00000000" w:rsidRDefault="00000000" w:rsidRPr="00000000" w14:paraId="00000155">
      <w:pPr>
        <w:rPr/>
      </w:pPr>
      <w:r w:rsidDel="00000000" w:rsidR="00000000" w:rsidRPr="00000000">
        <w:rPr>
          <w:rtl w:val="0"/>
        </w:rPr>
        <w:t xml:space="preserve">Consider implementing these validation strategies using the MVO approach:</w:t>
      </w:r>
    </w:p>
    <w:p w:rsidR="00000000" w:rsidDel="00000000" w:rsidP="00000000" w:rsidRDefault="00000000" w:rsidRPr="00000000" w14:paraId="00000156">
      <w:pPr>
        <w:widowControl w:val="1"/>
        <w:spacing w:after="480" w:lineRule="auto"/>
        <w:jc w:val="center"/>
        <w:rPr/>
      </w:pPr>
      <w:r w:rsidDel="00000000" w:rsidR="00000000" w:rsidRPr="00000000">
        <w:rPr/>
        <w:drawing>
          <wp:inline distB="114300" distT="114300" distL="114300" distR="114300">
            <wp:extent cx="4405313" cy="3450513"/>
            <wp:effectExtent b="0" l="0" r="0" t="0"/>
            <wp:docPr id="10" name="image4.png"/>
            <a:graphic>
              <a:graphicData uri="http://schemas.openxmlformats.org/drawingml/2006/picture">
                <pic:pic>
                  <pic:nvPicPr>
                    <pic:cNvPr id="0" name="image4.png"/>
                    <pic:cNvPicPr preferRelativeResize="0"/>
                  </pic:nvPicPr>
                  <pic:blipFill>
                    <a:blip r:embed="rId12"/>
                    <a:srcRect b="8572" l="11538" r="3365" t="17674"/>
                    <a:stretch>
                      <a:fillRect/>
                    </a:stretch>
                  </pic:blipFill>
                  <pic:spPr>
                    <a:xfrm>
                      <a:off x="0" y="0"/>
                      <a:ext cx="4405313" cy="3450513"/>
                    </a:xfrm>
                    <a:prstGeom prst="rect"/>
                    <a:ln/>
                  </pic:spPr>
                </pic:pic>
              </a:graphicData>
            </a:graphic>
          </wp:inline>
        </w:drawing>
      </w:r>
      <w:r w:rsidDel="00000000" w:rsidR="00000000" w:rsidRPr="00000000">
        <w:rPr>
          <w:rtl w:val="0"/>
        </w:rPr>
      </w:r>
    </w:p>
    <w:p w:rsidR="00000000" w:rsidDel="00000000" w:rsidP="00000000" w:rsidRDefault="00000000" w:rsidRPr="00000000" w14:paraId="00000157">
      <w:pPr>
        <w:widowControl w:val="1"/>
        <w:spacing w:after="480" w:lineRule="auto"/>
        <w:jc w:val="center"/>
        <w:rPr/>
      </w:pPr>
      <w:r w:rsidDel="00000000" w:rsidR="00000000" w:rsidRPr="00000000">
        <w:rPr>
          <w:rtl w:val="0"/>
        </w:rPr>
      </w:r>
    </w:p>
    <w:p w:rsidR="00000000" w:rsidDel="00000000" w:rsidP="00000000" w:rsidRDefault="00000000" w:rsidRPr="00000000" w14:paraId="00000158">
      <w:pPr>
        <w:pStyle w:val="Heading3"/>
        <w:rPr/>
      </w:pPr>
      <w:bookmarkStart w:colFirst="0" w:colLast="0" w:name="_drbd15w11tpj" w:id="19"/>
      <w:bookmarkEnd w:id="19"/>
      <w:r w:rsidDel="00000000" w:rsidR="00000000" w:rsidRPr="00000000">
        <w:rPr>
          <w:rtl w:val="0"/>
        </w:rPr>
        <w:t xml:space="preserve">Pilot Program Design</w:t>
      </w:r>
    </w:p>
    <w:p w:rsidR="00000000" w:rsidDel="00000000" w:rsidP="00000000" w:rsidRDefault="00000000" w:rsidRPr="00000000" w14:paraId="00000159">
      <w:pPr>
        <w:widowControl w:val="1"/>
        <w:rPr/>
      </w:pPr>
      <w:r w:rsidDel="00000000" w:rsidR="00000000" w:rsidRPr="00000000">
        <w:rPr>
          <w:rtl w:val="0"/>
        </w:rPr>
        <w:t xml:space="preserve">Create a plan with a limited scope to test key assumptions:</w:t>
      </w:r>
    </w:p>
    <w:p w:rsidR="00000000" w:rsidDel="00000000" w:rsidP="00000000" w:rsidRDefault="00000000" w:rsidRPr="00000000" w14:paraId="0000015A">
      <w:pPr>
        <w:numPr>
          <w:ilvl w:val="0"/>
          <w:numId w:val="20"/>
        </w:numPr>
        <w:spacing w:after="100" w:lineRule="auto"/>
        <w:ind w:left="900" w:hanging="360"/>
        <w:rPr>
          <w:rFonts w:ascii="Inter" w:cs="Inter" w:eastAsia="Inter" w:hAnsi="Inter"/>
        </w:rPr>
      </w:pPr>
      <w:r w:rsidDel="00000000" w:rsidR="00000000" w:rsidRPr="00000000">
        <w:rPr>
          <w:color w:val="666666"/>
          <w:rtl w:val="0"/>
        </w:rPr>
        <w:t xml:space="preserve">Offering reduced-rate services to ideal clients</w:t>
      </w:r>
    </w:p>
    <w:p w:rsidR="00000000" w:rsidDel="00000000" w:rsidP="00000000" w:rsidRDefault="00000000" w:rsidRPr="00000000" w14:paraId="0000015B">
      <w:pPr>
        <w:numPr>
          <w:ilvl w:val="0"/>
          <w:numId w:val="20"/>
        </w:numPr>
        <w:spacing w:after="100" w:lineRule="auto"/>
        <w:ind w:left="900" w:hanging="360"/>
        <w:rPr>
          <w:rFonts w:ascii="Inter" w:cs="Inter" w:eastAsia="Inter" w:hAnsi="Inter"/>
        </w:rPr>
      </w:pPr>
      <w:r w:rsidDel="00000000" w:rsidR="00000000" w:rsidRPr="00000000">
        <w:rPr>
          <w:color w:val="666666"/>
          <w:rtl w:val="0"/>
        </w:rPr>
        <w:t xml:space="preserve">Documenting delivery processes and challenges</w:t>
      </w:r>
    </w:p>
    <w:p w:rsidR="00000000" w:rsidDel="00000000" w:rsidP="00000000" w:rsidRDefault="00000000" w:rsidRPr="00000000" w14:paraId="0000015C">
      <w:pPr>
        <w:numPr>
          <w:ilvl w:val="0"/>
          <w:numId w:val="20"/>
        </w:numPr>
        <w:spacing w:after="100" w:lineRule="auto"/>
        <w:ind w:left="900" w:hanging="360"/>
        <w:rPr>
          <w:rFonts w:ascii="Inter" w:cs="Inter" w:eastAsia="Inter" w:hAnsi="Inter"/>
        </w:rPr>
      </w:pPr>
      <w:r w:rsidDel="00000000" w:rsidR="00000000" w:rsidRPr="00000000">
        <w:rPr>
          <w:color w:val="666666"/>
          <w:rtl w:val="0"/>
        </w:rPr>
        <w:t xml:space="preserve">Measuring resource requirements and costs</w:t>
      </w:r>
    </w:p>
    <w:p w:rsidR="00000000" w:rsidDel="00000000" w:rsidP="00000000" w:rsidRDefault="00000000" w:rsidRPr="00000000" w14:paraId="0000015D">
      <w:pPr>
        <w:numPr>
          <w:ilvl w:val="0"/>
          <w:numId w:val="20"/>
        </w:numPr>
        <w:spacing w:after="100" w:lineRule="auto"/>
        <w:ind w:left="900" w:hanging="360"/>
        <w:rPr>
          <w:rFonts w:ascii="Inter" w:cs="Inter" w:eastAsia="Inter" w:hAnsi="Inter"/>
        </w:rPr>
      </w:pPr>
      <w:r w:rsidDel="00000000" w:rsidR="00000000" w:rsidRPr="00000000">
        <w:rPr>
          <w:color w:val="666666"/>
          <w:rtl w:val="0"/>
        </w:rPr>
        <w:t xml:space="preserve">Collecting detailed client feedback</w:t>
      </w:r>
    </w:p>
    <w:p w:rsidR="00000000" w:rsidDel="00000000" w:rsidP="00000000" w:rsidRDefault="00000000" w:rsidRPr="00000000" w14:paraId="0000015E">
      <w:pPr>
        <w:numPr>
          <w:ilvl w:val="0"/>
          <w:numId w:val="20"/>
        </w:numPr>
        <w:ind w:left="900" w:hanging="360"/>
        <w:rPr>
          <w:rFonts w:ascii="Inter" w:cs="Inter" w:eastAsia="Inter" w:hAnsi="Inter"/>
        </w:rPr>
      </w:pPr>
      <w:r w:rsidDel="00000000" w:rsidR="00000000" w:rsidRPr="00000000">
        <w:rPr>
          <w:color w:val="666666"/>
          <w:rtl w:val="0"/>
        </w:rPr>
        <w:t xml:space="preserve">Assessing scalability potential</w:t>
      </w:r>
    </w:p>
    <w:p w:rsidR="00000000" w:rsidDel="00000000" w:rsidP="00000000" w:rsidRDefault="00000000" w:rsidRPr="00000000" w14:paraId="0000015F">
      <w:pPr>
        <w:widowControl w:val="1"/>
        <w:rPr>
          <w:rFonts w:ascii="Times New Roman" w:cs="Times New Roman" w:eastAsia="Times New Roman" w:hAnsi="Times New Roman"/>
          <w:sz w:val="24"/>
          <w:szCs w:val="24"/>
        </w:rPr>
      </w:pPr>
      <w:r w:rsidDel="00000000" w:rsidR="00000000" w:rsidRPr="00000000">
        <w:rPr>
          <w:rtl w:val="0"/>
        </w:rPr>
        <w:t xml:space="preserve">Foundational assumptions include the value proposition of your service/product and whether it truly resonates with your target clients, the pricing model and whether clients are willing to pay what you need to charge, and your ability to deliver the promised services efficiently and effectively. There are other assumptions you may need to test, such as:</w:t>
      </w:r>
      <w:r w:rsidDel="00000000" w:rsidR="00000000" w:rsidRPr="00000000">
        <w:rPr>
          <w:rtl w:val="0"/>
        </w:rPr>
      </w:r>
    </w:p>
    <w:p w:rsidR="00000000" w:rsidDel="00000000" w:rsidP="00000000" w:rsidRDefault="00000000" w:rsidRPr="00000000" w14:paraId="00000160">
      <w:pPr>
        <w:widowControl w:val="1"/>
        <w:numPr>
          <w:ilvl w:val="0"/>
          <w:numId w:val="54"/>
        </w:numPr>
        <w:spacing w:after="100" w:lineRule="auto"/>
        <w:ind w:left="900" w:hanging="360"/>
        <w:rPr>
          <w:rFonts w:ascii="Inter" w:cs="Inter" w:eastAsia="Inter" w:hAnsi="Inter"/>
        </w:rPr>
      </w:pPr>
      <w:r w:rsidDel="00000000" w:rsidR="00000000" w:rsidRPr="00000000">
        <w:rPr>
          <w:color w:val="666666"/>
          <w:rtl w:val="0"/>
        </w:rPr>
        <w:t xml:space="preserve">The resource requirements and cost structure of your business model.</w:t>
      </w:r>
    </w:p>
    <w:p w:rsidR="00000000" w:rsidDel="00000000" w:rsidP="00000000" w:rsidRDefault="00000000" w:rsidRPr="00000000" w14:paraId="00000161">
      <w:pPr>
        <w:widowControl w:val="1"/>
        <w:numPr>
          <w:ilvl w:val="0"/>
          <w:numId w:val="54"/>
        </w:numPr>
        <w:spacing w:after="100" w:lineRule="auto"/>
        <w:ind w:left="900" w:hanging="360"/>
        <w:rPr>
          <w:rFonts w:ascii="Inter" w:cs="Inter" w:eastAsia="Inter" w:hAnsi="Inter"/>
        </w:rPr>
      </w:pPr>
      <w:r w:rsidDel="00000000" w:rsidR="00000000" w:rsidRPr="00000000">
        <w:rPr>
          <w:color w:val="666666"/>
          <w:rtl w:val="0"/>
        </w:rPr>
        <w:t xml:space="preserve">Client satisfaction and whether your solution adequately addresses their pain points .</w:t>
      </w:r>
    </w:p>
    <w:p w:rsidR="00000000" w:rsidDel="00000000" w:rsidP="00000000" w:rsidRDefault="00000000" w:rsidRPr="00000000" w14:paraId="00000162">
      <w:pPr>
        <w:widowControl w:val="1"/>
        <w:numPr>
          <w:ilvl w:val="0"/>
          <w:numId w:val="54"/>
        </w:numPr>
        <w:spacing w:after="100" w:lineRule="auto"/>
        <w:ind w:left="900" w:hanging="360"/>
        <w:rPr>
          <w:rFonts w:ascii="Inter" w:cs="Inter" w:eastAsia="Inter" w:hAnsi="Inter"/>
        </w:rPr>
      </w:pPr>
      <w:r w:rsidDel="00000000" w:rsidR="00000000" w:rsidRPr="00000000">
        <w:rPr>
          <w:color w:val="666666"/>
          <w:rtl w:val="0"/>
        </w:rPr>
        <w:t xml:space="preserve">The scalability of your business model beyond initial clients. </w:t>
      </w:r>
    </w:p>
    <w:p w:rsidR="00000000" w:rsidDel="00000000" w:rsidP="00000000" w:rsidRDefault="00000000" w:rsidRPr="00000000" w14:paraId="00000163">
      <w:pPr>
        <w:widowControl w:val="1"/>
        <w:numPr>
          <w:ilvl w:val="0"/>
          <w:numId w:val="54"/>
        </w:numPr>
        <w:spacing w:after="100" w:lineRule="auto"/>
        <w:ind w:left="900" w:hanging="360"/>
        <w:rPr>
          <w:rFonts w:ascii="Arial" w:cs="Arial" w:eastAsia="Arial" w:hAnsi="Arial"/>
        </w:rPr>
      </w:pPr>
      <w:r w:rsidDel="00000000" w:rsidR="00000000" w:rsidRPr="00000000">
        <w:rPr>
          <w:color w:val="666666"/>
          <w:rtl w:val="0"/>
        </w:rPr>
        <w:t xml:space="preserve">The sales/marketing approach and whether it successfully attracts your target audience.</w:t>
      </w:r>
    </w:p>
    <w:p w:rsidR="00000000" w:rsidDel="00000000" w:rsidP="00000000" w:rsidRDefault="00000000" w:rsidRPr="00000000" w14:paraId="00000164">
      <w:pPr>
        <w:numPr>
          <w:ilvl w:val="0"/>
          <w:numId w:val="54"/>
        </w:numPr>
        <w:spacing w:after="480" w:lineRule="auto"/>
        <w:ind w:left="900" w:hanging="360"/>
        <w:rPr>
          <w:rFonts w:ascii="Inter" w:cs="Inter" w:eastAsia="Inter" w:hAnsi="Inter"/>
        </w:rPr>
      </w:pPr>
      <w:r w:rsidDel="00000000" w:rsidR="00000000" w:rsidRPr="00000000">
        <w:rPr>
          <w:color w:val="666666"/>
          <w:rtl w:val="0"/>
        </w:rPr>
        <w:t xml:space="preserve">The competitive advantage you believe you have over alternatives.</w:t>
      </w:r>
    </w:p>
    <w:p w:rsidR="00000000" w:rsidDel="00000000" w:rsidP="00000000" w:rsidRDefault="00000000" w:rsidRPr="00000000" w14:paraId="00000165">
      <w:pPr>
        <w:spacing w:after="480" w:lineRule="auto"/>
        <w:ind w:left="0" w:firstLine="0"/>
        <w:rPr>
          <w:color w:val="666666"/>
        </w:rPr>
      </w:pPr>
      <w:r w:rsidDel="00000000" w:rsidR="00000000" w:rsidRPr="00000000">
        <w:rPr>
          <w:rtl w:val="0"/>
        </w:rPr>
      </w:r>
    </w:p>
    <w:p w:rsidR="00000000" w:rsidDel="00000000" w:rsidP="00000000" w:rsidRDefault="00000000" w:rsidRPr="00000000" w14:paraId="00000166">
      <w:pPr>
        <w:pStyle w:val="Heading3"/>
        <w:rPr/>
      </w:pPr>
      <w:bookmarkStart w:colFirst="0" w:colLast="0" w:name="_lf9inkq056yv" w:id="20"/>
      <w:bookmarkEnd w:id="20"/>
      <w:r w:rsidDel="00000000" w:rsidR="00000000" w:rsidRPr="00000000">
        <w:rPr>
          <w:rtl w:val="0"/>
        </w:rPr>
        <w:t xml:space="preserve">Feedback Collection Systems</w:t>
      </w:r>
    </w:p>
    <w:p w:rsidR="00000000" w:rsidDel="00000000" w:rsidP="00000000" w:rsidRDefault="00000000" w:rsidRPr="00000000" w14:paraId="00000167">
      <w:pPr>
        <w:widowControl w:val="1"/>
        <w:rPr/>
      </w:pPr>
      <w:r w:rsidDel="00000000" w:rsidR="00000000" w:rsidRPr="00000000">
        <w:rPr>
          <w:rtl w:val="0"/>
        </w:rPr>
        <w:t xml:space="preserve">Implement multiple channels for gathering insights:</w:t>
      </w:r>
    </w:p>
    <w:p w:rsidR="00000000" w:rsidDel="00000000" w:rsidP="00000000" w:rsidRDefault="00000000" w:rsidRPr="00000000" w14:paraId="00000168">
      <w:pPr>
        <w:numPr>
          <w:ilvl w:val="0"/>
          <w:numId w:val="21"/>
        </w:numPr>
        <w:spacing w:after="100" w:lineRule="auto"/>
        <w:ind w:left="900" w:hanging="360"/>
        <w:rPr>
          <w:rFonts w:ascii="Inter" w:cs="Inter" w:eastAsia="Inter" w:hAnsi="Inter"/>
        </w:rPr>
      </w:pPr>
      <w:r w:rsidDel="00000000" w:rsidR="00000000" w:rsidRPr="00000000">
        <w:rPr>
          <w:color w:val="666666"/>
          <w:rtl w:val="0"/>
        </w:rPr>
        <w:t xml:space="preserve">Post-project client surveys</w:t>
      </w:r>
    </w:p>
    <w:p w:rsidR="00000000" w:rsidDel="00000000" w:rsidP="00000000" w:rsidRDefault="00000000" w:rsidRPr="00000000" w14:paraId="00000169">
      <w:pPr>
        <w:numPr>
          <w:ilvl w:val="0"/>
          <w:numId w:val="21"/>
        </w:numPr>
        <w:spacing w:after="100" w:lineRule="auto"/>
        <w:ind w:left="900" w:hanging="360"/>
        <w:rPr>
          <w:rFonts w:ascii="Inter" w:cs="Inter" w:eastAsia="Inter" w:hAnsi="Inter"/>
        </w:rPr>
      </w:pPr>
      <w:r w:rsidDel="00000000" w:rsidR="00000000" w:rsidRPr="00000000">
        <w:rPr>
          <w:color w:val="666666"/>
          <w:rtl w:val="0"/>
        </w:rPr>
        <w:t xml:space="preserve">Regular check-in meetings</w:t>
      </w:r>
    </w:p>
    <w:p w:rsidR="00000000" w:rsidDel="00000000" w:rsidP="00000000" w:rsidRDefault="00000000" w:rsidRPr="00000000" w14:paraId="0000016A">
      <w:pPr>
        <w:numPr>
          <w:ilvl w:val="0"/>
          <w:numId w:val="21"/>
        </w:numPr>
        <w:spacing w:after="100" w:lineRule="auto"/>
        <w:ind w:left="900" w:hanging="360"/>
        <w:rPr>
          <w:rFonts w:ascii="Inter" w:cs="Inter" w:eastAsia="Inter" w:hAnsi="Inter"/>
        </w:rPr>
      </w:pPr>
      <w:r w:rsidDel="00000000" w:rsidR="00000000" w:rsidRPr="00000000">
        <w:rPr>
          <w:color w:val="666666"/>
          <w:rtl w:val="0"/>
        </w:rPr>
        <w:t xml:space="preserve">Testimonial collection</w:t>
      </w:r>
    </w:p>
    <w:p w:rsidR="00000000" w:rsidDel="00000000" w:rsidP="00000000" w:rsidRDefault="00000000" w:rsidRPr="00000000" w14:paraId="0000016B">
      <w:pPr>
        <w:numPr>
          <w:ilvl w:val="0"/>
          <w:numId w:val="21"/>
        </w:numPr>
        <w:spacing w:after="100" w:lineRule="auto"/>
        <w:ind w:left="900" w:hanging="360"/>
        <w:rPr>
          <w:rFonts w:ascii="Inter" w:cs="Inter" w:eastAsia="Inter" w:hAnsi="Inter"/>
        </w:rPr>
      </w:pPr>
      <w:r w:rsidDel="00000000" w:rsidR="00000000" w:rsidRPr="00000000">
        <w:rPr>
          <w:color w:val="666666"/>
          <w:rtl w:val="0"/>
        </w:rPr>
        <w:t xml:space="preserve">Social media monitoring</w:t>
      </w:r>
    </w:p>
    <w:p w:rsidR="00000000" w:rsidDel="00000000" w:rsidP="00000000" w:rsidRDefault="00000000" w:rsidRPr="00000000" w14:paraId="0000016C">
      <w:pPr>
        <w:numPr>
          <w:ilvl w:val="0"/>
          <w:numId w:val="21"/>
        </w:numPr>
        <w:spacing w:after="480" w:lineRule="auto"/>
        <w:ind w:left="900" w:hanging="360"/>
        <w:rPr>
          <w:rFonts w:ascii="Inter" w:cs="Inter" w:eastAsia="Inter" w:hAnsi="Inter"/>
        </w:rPr>
      </w:pPr>
      <w:r w:rsidDel="00000000" w:rsidR="00000000" w:rsidRPr="00000000">
        <w:rPr>
          <w:color w:val="666666"/>
          <w:rtl w:val="0"/>
        </w:rPr>
        <w:t xml:space="preserve">Industry forum discussions</w:t>
      </w:r>
    </w:p>
    <w:p w:rsidR="00000000" w:rsidDel="00000000" w:rsidP="00000000" w:rsidRDefault="00000000" w:rsidRPr="00000000" w14:paraId="0000016D">
      <w:pPr>
        <w:pStyle w:val="Heading3"/>
        <w:rPr/>
      </w:pPr>
      <w:bookmarkStart w:colFirst="0" w:colLast="0" w:name="_i833jrghvx9h" w:id="21"/>
      <w:bookmarkEnd w:id="21"/>
      <w:r w:rsidDel="00000000" w:rsidR="00000000" w:rsidRPr="00000000">
        <w:rPr>
          <w:rtl w:val="0"/>
        </w:rPr>
        <w:t xml:space="preserve">Success Metrics Framework</w:t>
      </w:r>
    </w:p>
    <w:p w:rsidR="00000000" w:rsidDel="00000000" w:rsidP="00000000" w:rsidRDefault="00000000" w:rsidRPr="00000000" w14:paraId="0000016E">
      <w:pPr>
        <w:widowControl w:val="1"/>
        <w:rPr/>
      </w:pPr>
      <w:r w:rsidDel="00000000" w:rsidR="00000000" w:rsidRPr="00000000">
        <w:rPr>
          <w:rtl w:val="0"/>
        </w:rPr>
        <w:t xml:space="preserve">Establish clear criteria for evaluating your validation tests:</w:t>
      </w:r>
    </w:p>
    <w:p w:rsidR="00000000" w:rsidDel="00000000" w:rsidP="00000000" w:rsidRDefault="00000000" w:rsidRPr="00000000" w14:paraId="0000016F">
      <w:pPr>
        <w:numPr>
          <w:ilvl w:val="0"/>
          <w:numId w:val="22"/>
        </w:numPr>
        <w:spacing w:after="100" w:lineRule="auto"/>
        <w:ind w:left="900" w:hanging="360"/>
        <w:rPr>
          <w:rFonts w:ascii="Inter" w:cs="Inter" w:eastAsia="Inter" w:hAnsi="Inter"/>
        </w:rPr>
      </w:pPr>
      <w:r w:rsidDel="00000000" w:rsidR="00000000" w:rsidRPr="00000000">
        <w:rPr>
          <w:color w:val="666666"/>
          <w:rtl w:val="0"/>
        </w:rPr>
        <w:t xml:space="preserve">Conversion rates from prospects to clients</w:t>
      </w:r>
    </w:p>
    <w:p w:rsidR="00000000" w:rsidDel="00000000" w:rsidP="00000000" w:rsidRDefault="00000000" w:rsidRPr="00000000" w14:paraId="00000170">
      <w:pPr>
        <w:numPr>
          <w:ilvl w:val="0"/>
          <w:numId w:val="22"/>
        </w:numPr>
        <w:spacing w:after="100" w:lineRule="auto"/>
        <w:ind w:left="900" w:hanging="360"/>
        <w:rPr>
          <w:rFonts w:ascii="Inter" w:cs="Inter" w:eastAsia="Inter" w:hAnsi="Inter"/>
        </w:rPr>
      </w:pPr>
      <w:r w:rsidDel="00000000" w:rsidR="00000000" w:rsidRPr="00000000">
        <w:rPr>
          <w:color w:val="666666"/>
          <w:rtl w:val="0"/>
        </w:rPr>
        <w:t xml:space="preserve">Average project values and profit margins</w:t>
      </w:r>
    </w:p>
    <w:p w:rsidR="00000000" w:rsidDel="00000000" w:rsidP="00000000" w:rsidRDefault="00000000" w:rsidRPr="00000000" w14:paraId="00000171">
      <w:pPr>
        <w:numPr>
          <w:ilvl w:val="0"/>
          <w:numId w:val="22"/>
        </w:numPr>
        <w:spacing w:after="100" w:lineRule="auto"/>
        <w:ind w:left="900" w:hanging="360"/>
        <w:rPr>
          <w:rFonts w:ascii="Inter" w:cs="Inter" w:eastAsia="Inter" w:hAnsi="Inter"/>
        </w:rPr>
      </w:pPr>
      <w:r w:rsidDel="00000000" w:rsidR="00000000" w:rsidRPr="00000000">
        <w:rPr>
          <w:color w:val="666666"/>
          <w:rtl w:val="0"/>
        </w:rPr>
        <w:t xml:space="preserve">Client acquisition costs and methods</w:t>
      </w:r>
    </w:p>
    <w:p w:rsidR="00000000" w:rsidDel="00000000" w:rsidP="00000000" w:rsidRDefault="00000000" w:rsidRPr="00000000" w14:paraId="00000172">
      <w:pPr>
        <w:numPr>
          <w:ilvl w:val="0"/>
          <w:numId w:val="22"/>
        </w:numPr>
        <w:spacing w:after="100" w:lineRule="auto"/>
        <w:ind w:left="900" w:hanging="360"/>
        <w:rPr>
          <w:rFonts w:ascii="Inter" w:cs="Inter" w:eastAsia="Inter" w:hAnsi="Inter"/>
        </w:rPr>
      </w:pPr>
      <w:r w:rsidDel="00000000" w:rsidR="00000000" w:rsidRPr="00000000">
        <w:rPr>
          <w:color w:val="666666"/>
          <w:rtl w:val="0"/>
        </w:rPr>
        <w:t xml:space="preserve">Service delivery efficiency metrics</w:t>
      </w:r>
    </w:p>
    <w:p w:rsidR="00000000" w:rsidDel="00000000" w:rsidP="00000000" w:rsidRDefault="00000000" w:rsidRPr="00000000" w14:paraId="00000173">
      <w:pPr>
        <w:numPr>
          <w:ilvl w:val="0"/>
          <w:numId w:val="22"/>
        </w:numPr>
        <w:spacing w:after="580" w:lineRule="auto"/>
        <w:ind w:left="900" w:hanging="360"/>
        <w:rPr>
          <w:rFonts w:ascii="Inter" w:cs="Inter" w:eastAsia="Inter" w:hAnsi="Inter"/>
        </w:rPr>
      </w:pPr>
      <w:r w:rsidDel="00000000" w:rsidR="00000000" w:rsidRPr="00000000">
        <w:rPr>
          <w:color w:val="666666"/>
          <w:rtl w:val="0"/>
        </w:rPr>
        <w:t xml:space="preserve">Client satisfaction indicators</w:t>
      </w:r>
      <w:r w:rsidDel="00000000" w:rsidR="00000000" w:rsidRPr="00000000">
        <w:rPr>
          <w:rtl w:val="0"/>
        </w:rPr>
      </w:r>
    </w:p>
    <w:p w:rsidR="00000000" w:rsidDel="00000000" w:rsidP="00000000" w:rsidRDefault="00000000" w:rsidRPr="00000000" w14:paraId="00000174">
      <w:pPr>
        <w:pStyle w:val="Heading2"/>
        <w:rPr/>
      </w:pPr>
      <w:bookmarkStart w:colFirst="0" w:colLast="0" w:name="_8zbpkysvbu0b" w:id="22"/>
      <w:bookmarkEnd w:id="22"/>
      <w:r w:rsidDel="00000000" w:rsidR="00000000" w:rsidRPr="00000000">
        <w:rPr>
          <w:rtl w:val="0"/>
        </w:rPr>
        <w:t xml:space="preserve">Risk Management and Strategic Adaptation</w:t>
      </w:r>
    </w:p>
    <w:p w:rsidR="00000000" w:rsidDel="00000000" w:rsidP="00000000" w:rsidRDefault="00000000" w:rsidRPr="00000000" w14:paraId="00000175">
      <w:pPr>
        <w:widowControl w:val="1"/>
        <w:rPr/>
      </w:pPr>
      <w:r w:rsidDel="00000000" w:rsidR="00000000" w:rsidRPr="00000000">
        <w:rPr>
          <w:rtl w:val="0"/>
        </w:rPr>
        <w:t xml:space="preserve">Success in niche market validation requires more than just collecting data; it demands strategic risk management and continuous adaptation. Develop a systematic approach to identifying, assessing, and mitigating potential risks to your niche strategy. This process should examine multiple risk categories including market dynamics, operational challenges, and competitive threats.</w:t>
      </w:r>
    </w:p>
    <w:p w:rsidR="00000000" w:rsidDel="00000000" w:rsidP="00000000" w:rsidRDefault="00000000" w:rsidRPr="00000000" w14:paraId="00000176">
      <w:pPr>
        <w:widowControl w:val="1"/>
        <w:rPr/>
      </w:pPr>
      <w:r w:rsidDel="00000000" w:rsidR="00000000" w:rsidRPr="00000000">
        <w:rPr>
          <w:rtl w:val="0"/>
        </w:rPr>
        <w:t xml:space="preserve">Create a detailed risk assessment matrix that considers:</w:t>
      </w:r>
    </w:p>
    <w:tbl>
      <w:tblPr>
        <w:tblStyle w:val="Table2"/>
        <w:tblW w:w="9180.0" w:type="dxa"/>
        <w:jc w:val="left"/>
        <w:tblInd w:w="180.0" w:type="dxa"/>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2250"/>
        <w:gridCol w:w="3810"/>
        <w:gridCol w:w="3120"/>
        <w:tblGridChange w:id="0">
          <w:tblGrid>
            <w:gridCol w:w="2250"/>
            <w:gridCol w:w="3810"/>
            <w:gridCol w:w="3120"/>
          </w:tblGrid>
        </w:tblGridChange>
      </w:tblGrid>
      <w:tr>
        <w:trPr>
          <w:cantSplit w:val="0"/>
          <w:trHeight w:val="720" w:hRule="atLeast"/>
          <w:tblHeader w:val="1"/>
        </w:trPr>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177">
            <w:pPr>
              <w:pBdr>
                <w:top w:space="0" w:sz="0" w:val="nil"/>
                <w:left w:space="0" w:sz="0" w:val="nil"/>
                <w:bottom w:space="0" w:sz="0" w:val="nil"/>
                <w:right w:space="0" w:sz="0" w:val="nil"/>
                <w:between w:space="0" w:sz="0" w:val="nil"/>
              </w:pBdr>
              <w:spacing w:after="60" w:before="60" w:lineRule="auto"/>
              <w:ind w:left="30" w:firstLine="0"/>
              <w:jc w:val="center"/>
              <w:rPr>
                <w:b w:val="1"/>
                <w:color w:val="e69138"/>
                <w:sz w:val="24"/>
                <w:szCs w:val="24"/>
              </w:rPr>
            </w:pPr>
            <w:r w:rsidDel="00000000" w:rsidR="00000000" w:rsidRPr="00000000">
              <w:rPr>
                <w:b w:val="1"/>
                <w:color w:val="e69138"/>
                <w:sz w:val="24"/>
                <w:szCs w:val="24"/>
                <w:rtl w:val="0"/>
              </w:rPr>
              <w:t xml:space="preserve">Risk Category</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178">
            <w:pPr>
              <w:pBdr>
                <w:top w:space="0" w:sz="0" w:val="nil"/>
                <w:left w:space="0" w:sz="0" w:val="nil"/>
                <w:bottom w:space="0" w:sz="0" w:val="nil"/>
                <w:right w:space="0" w:sz="0" w:val="nil"/>
                <w:between w:space="0" w:sz="0" w:val="nil"/>
              </w:pBdr>
              <w:spacing w:after="60" w:before="60" w:lineRule="auto"/>
              <w:ind w:left="30" w:firstLine="0"/>
              <w:jc w:val="center"/>
              <w:rPr>
                <w:b w:val="1"/>
                <w:color w:val="e69138"/>
                <w:sz w:val="24"/>
                <w:szCs w:val="24"/>
              </w:rPr>
            </w:pPr>
            <w:r w:rsidDel="00000000" w:rsidR="00000000" w:rsidRPr="00000000">
              <w:rPr>
                <w:b w:val="1"/>
                <w:color w:val="e69138"/>
                <w:sz w:val="24"/>
                <w:szCs w:val="24"/>
                <w:rtl w:val="0"/>
              </w:rPr>
              <w:t xml:space="preserve">Assessment Criteria</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179">
            <w:pPr>
              <w:pBdr>
                <w:top w:space="0" w:sz="0" w:val="nil"/>
                <w:left w:space="0" w:sz="0" w:val="nil"/>
                <w:bottom w:space="0" w:sz="0" w:val="nil"/>
                <w:right w:space="0" w:sz="0" w:val="nil"/>
                <w:between w:space="0" w:sz="0" w:val="nil"/>
              </w:pBdr>
              <w:spacing w:after="60" w:before="60" w:lineRule="auto"/>
              <w:ind w:left="30" w:firstLine="0"/>
              <w:jc w:val="center"/>
              <w:rPr>
                <w:b w:val="1"/>
                <w:color w:val="e69138"/>
                <w:sz w:val="24"/>
                <w:szCs w:val="24"/>
              </w:rPr>
            </w:pPr>
            <w:r w:rsidDel="00000000" w:rsidR="00000000" w:rsidRPr="00000000">
              <w:rPr>
                <w:b w:val="1"/>
                <w:color w:val="e69138"/>
                <w:sz w:val="24"/>
                <w:szCs w:val="24"/>
                <w:rtl w:val="0"/>
              </w:rPr>
              <w:t xml:space="preserve">Mitigation Strategies</w:t>
            </w:r>
            <w:r w:rsidDel="00000000" w:rsidR="00000000" w:rsidRPr="00000000">
              <w:rPr>
                <w:rtl w:val="0"/>
              </w:rPr>
            </w:r>
          </w:p>
        </w:tc>
      </w:tr>
      <w:tr>
        <w:trPr>
          <w:cantSplit w:val="0"/>
          <w:trHeight w:val="1008"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7A">
            <w:pPr>
              <w:pBdr>
                <w:top w:space="0" w:sz="0" w:val="nil"/>
                <w:left w:space="0" w:sz="0" w:val="nil"/>
                <w:bottom w:space="0" w:sz="0" w:val="nil"/>
                <w:right w:space="0" w:sz="0" w:val="nil"/>
                <w:between w:space="0" w:sz="0" w:val="nil"/>
              </w:pBdr>
              <w:spacing w:after="60" w:before="60" w:lineRule="auto"/>
              <w:ind w:left="3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Market risk</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7B">
            <w:pPr>
              <w:pBdr>
                <w:top w:space="0" w:sz="0" w:val="nil"/>
                <w:left w:space="0" w:sz="0" w:val="nil"/>
                <w:bottom w:space="0" w:sz="0" w:val="nil"/>
                <w:right w:space="0" w:sz="0" w:val="nil"/>
                <w:between w:space="0" w:sz="0" w:val="nil"/>
              </w:pBdr>
              <w:spacing w:after="60" w:before="60" w:lineRule="auto"/>
              <w:ind w:left="3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Market size validation, growth potential, economic factors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7C">
            <w:pPr>
              <w:pBdr>
                <w:top w:space="0" w:sz="0" w:val="nil"/>
                <w:left w:space="0" w:sz="0" w:val="nil"/>
                <w:bottom w:space="0" w:sz="0" w:val="nil"/>
                <w:right w:space="0" w:sz="0" w:val="nil"/>
                <w:between w:space="0" w:sz="0" w:val="nil"/>
              </w:pBdr>
              <w:spacing w:after="60" w:before="60" w:lineRule="auto"/>
              <w:ind w:left="3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Diversification planning, market monitoring</w:t>
            </w:r>
          </w:p>
        </w:tc>
      </w:tr>
      <w:tr>
        <w:trPr>
          <w:cantSplit w:val="0"/>
          <w:trHeight w:val="1008"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7D">
            <w:pPr>
              <w:pBdr>
                <w:top w:space="0" w:sz="0" w:val="nil"/>
                <w:left w:space="0" w:sz="0" w:val="nil"/>
                <w:bottom w:space="0" w:sz="0" w:val="nil"/>
                <w:right w:space="0" w:sz="0" w:val="nil"/>
                <w:between w:space="0" w:sz="0" w:val="nil"/>
              </w:pBdr>
              <w:spacing w:after="60" w:before="60" w:lineRule="auto"/>
              <w:ind w:left="3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Competitive risk</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7E">
            <w:pPr>
              <w:pBdr>
                <w:top w:space="0" w:sz="0" w:val="nil"/>
                <w:left w:space="0" w:sz="0" w:val="nil"/>
                <w:bottom w:space="0" w:sz="0" w:val="nil"/>
                <w:right w:space="0" w:sz="0" w:val="nil"/>
                <w:between w:space="0" w:sz="0" w:val="nil"/>
              </w:pBdr>
              <w:spacing w:after="60" w:before="60" w:lineRule="auto"/>
              <w:ind w:left="3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Competitor analysis, entry barriers, market share</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7F">
            <w:pPr>
              <w:pBdr>
                <w:top w:space="0" w:sz="0" w:val="nil"/>
                <w:left w:space="0" w:sz="0" w:val="nil"/>
                <w:bottom w:space="0" w:sz="0" w:val="nil"/>
                <w:right w:space="0" w:sz="0" w:val="nil"/>
                <w:between w:space="0" w:sz="0" w:val="nil"/>
              </w:pBdr>
              <w:spacing w:after="60" w:before="60" w:lineRule="auto"/>
              <w:ind w:left="3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Differentiation strategy, partnership development</w:t>
            </w:r>
          </w:p>
        </w:tc>
      </w:tr>
      <w:tr>
        <w:trPr>
          <w:cantSplit w:val="0"/>
          <w:trHeight w:val="1008"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80">
            <w:pPr>
              <w:pBdr>
                <w:top w:space="0" w:sz="0" w:val="nil"/>
                <w:left w:space="0" w:sz="0" w:val="nil"/>
                <w:bottom w:space="0" w:sz="0" w:val="nil"/>
                <w:right w:space="0" w:sz="0" w:val="nil"/>
                <w:between w:space="0" w:sz="0" w:val="nil"/>
              </w:pBdr>
              <w:spacing w:after="60" w:before="60" w:lineRule="auto"/>
              <w:ind w:left="3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Operational risk</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81">
            <w:pPr>
              <w:pBdr>
                <w:top w:space="0" w:sz="0" w:val="nil"/>
                <w:left w:space="0" w:sz="0" w:val="nil"/>
                <w:bottom w:space="0" w:sz="0" w:val="nil"/>
                <w:right w:space="0" w:sz="0" w:val="nil"/>
                <w:between w:space="0" w:sz="0" w:val="nil"/>
              </w:pBdr>
              <w:spacing w:after="60" w:before="60" w:lineRule="auto"/>
              <w:ind w:left="3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Resource requirements, delivery capabilities, quality control</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82">
            <w:pPr>
              <w:pBdr>
                <w:top w:space="0" w:sz="0" w:val="nil"/>
                <w:left w:space="0" w:sz="0" w:val="nil"/>
                <w:bottom w:space="0" w:sz="0" w:val="nil"/>
                <w:right w:space="0" w:sz="0" w:val="nil"/>
                <w:between w:space="0" w:sz="0" w:val="nil"/>
              </w:pBdr>
              <w:spacing w:after="60" w:before="60" w:lineRule="auto"/>
              <w:ind w:left="3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Process optimization, team development</w:t>
            </w:r>
          </w:p>
        </w:tc>
      </w:tr>
      <w:tr>
        <w:trPr>
          <w:cantSplit w:val="0"/>
          <w:trHeight w:val="1008"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83">
            <w:pPr>
              <w:pBdr>
                <w:top w:space="0" w:sz="0" w:val="nil"/>
                <w:left w:space="0" w:sz="0" w:val="nil"/>
                <w:bottom w:space="0" w:sz="0" w:val="nil"/>
                <w:right w:space="0" w:sz="0" w:val="nil"/>
                <w:between w:space="0" w:sz="0" w:val="nil"/>
              </w:pBdr>
              <w:spacing w:after="60" w:before="60" w:lineRule="auto"/>
              <w:ind w:left="3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Financial risk</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84">
            <w:pPr>
              <w:pBdr>
                <w:top w:space="0" w:sz="0" w:val="nil"/>
                <w:left w:space="0" w:sz="0" w:val="nil"/>
                <w:bottom w:space="0" w:sz="0" w:val="nil"/>
                <w:right w:space="0" w:sz="0" w:val="nil"/>
                <w:between w:space="0" w:sz="0" w:val="nil"/>
              </w:pBdr>
              <w:spacing w:after="60" w:before="60" w:lineRule="auto"/>
              <w:ind w:left="3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Pricing strategy, cost structure, cash flow</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85">
            <w:pPr>
              <w:pBdr>
                <w:top w:space="0" w:sz="0" w:val="nil"/>
                <w:left w:space="0" w:sz="0" w:val="nil"/>
                <w:bottom w:space="0" w:sz="0" w:val="nil"/>
                <w:right w:space="0" w:sz="0" w:val="nil"/>
                <w:between w:space="0" w:sz="0" w:val="nil"/>
              </w:pBdr>
              <w:spacing w:after="60" w:before="60" w:lineRule="auto"/>
              <w:ind w:left="3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Financial modeling, resource allocation</w:t>
            </w:r>
          </w:p>
        </w:tc>
      </w:tr>
    </w:tbl>
    <w:p w:rsidR="00000000" w:rsidDel="00000000" w:rsidP="00000000" w:rsidRDefault="00000000" w:rsidRPr="00000000" w14:paraId="00000186">
      <w:pPr>
        <w:widowControl w:val="1"/>
        <w:spacing w:after="200" w:lineRule="auto"/>
        <w:rPr/>
      </w:pPr>
      <w:r w:rsidDel="00000000" w:rsidR="00000000" w:rsidRPr="00000000">
        <w:rPr>
          <w:rtl w:val="0"/>
        </w:rPr>
      </w:r>
    </w:p>
    <w:p w:rsidR="00000000" w:rsidDel="00000000" w:rsidP="00000000" w:rsidRDefault="00000000" w:rsidRPr="00000000" w14:paraId="00000187">
      <w:pPr>
        <w:widowControl w:val="1"/>
        <w:rPr/>
      </w:pPr>
      <w:r w:rsidDel="00000000" w:rsidR="00000000" w:rsidRPr="00000000">
        <w:rPr>
          <w:rtl w:val="0"/>
        </w:rPr>
        <w:t xml:space="preserve">Your risk management strategy should include regular review cycles to assess changing market conditions and adjust your approach accordingly, because market validation isn't a one-time event but an ongoing process of learning and adaptation.</w:t>
      </w:r>
    </w:p>
    <w:p w:rsidR="00000000" w:rsidDel="00000000" w:rsidP="00000000" w:rsidRDefault="00000000" w:rsidRPr="00000000" w14:paraId="00000188">
      <w:pPr>
        <w:widowControl w:val="1"/>
        <w:rPr/>
      </w:pPr>
      <w:r w:rsidDel="00000000" w:rsidR="00000000" w:rsidRPr="00000000">
        <w:rPr>
          <w:rtl w:val="0"/>
        </w:rPr>
        <w:t xml:space="preserve">The validation process requires significant patience and objectivity. Resist the temptation to rush through validation or ignore warning signs because you're emotionally invested in a particular niche idea. The most successful niche businesses are built on solid evidence of market demand and careful testing of service delivery capabilities.</w:t>
      </w:r>
    </w:p>
    <w:p w:rsidR="00000000" w:rsidDel="00000000" w:rsidP="00000000" w:rsidRDefault="00000000" w:rsidRPr="00000000" w14:paraId="00000189">
      <w:pPr>
        <w:widowControl w:val="1"/>
        <w:rPr/>
      </w:pPr>
      <w:r w:rsidDel="00000000" w:rsidR="00000000" w:rsidRPr="00000000">
        <w:rPr>
          <w:rtl w:val="0"/>
        </w:rPr>
        <w:t xml:space="preserve">Document your findings, decisions, and learnings throughout the validation process. This documentation becomes invaluable reference material as you refine your niche strategy and can help inform future strategic decisions. Your next challenge lies in developing a unique value proposition and establishing yourself as a recognized expert in your validated niche.</w:t>
      </w:r>
      <w:r w:rsidDel="00000000" w:rsidR="00000000" w:rsidRPr="00000000">
        <w:br w:type="page"/>
      </w:r>
      <w:r w:rsidDel="00000000" w:rsidR="00000000" w:rsidRPr="00000000">
        <w:rPr>
          <w:rtl w:val="0"/>
        </w:rPr>
      </w:r>
    </w:p>
    <w:p w:rsidR="00000000" w:rsidDel="00000000" w:rsidP="00000000" w:rsidRDefault="00000000" w:rsidRPr="00000000" w14:paraId="0000018A">
      <w:pPr>
        <w:widowControl w:val="1"/>
        <w:rPr/>
      </w:pPr>
      <w:r w:rsidDel="00000000" w:rsidR="00000000" w:rsidRPr="00000000">
        <w:rPr/>
        <w:drawing>
          <wp:inline distB="114300" distT="114300" distL="114300" distR="114300">
            <wp:extent cx="5829300" cy="7543800"/>
            <wp:effectExtent b="0" l="0" r="0" t="0"/>
            <wp:docPr id="8" name="image3.jpg"/>
            <a:graphic>
              <a:graphicData uri="http://schemas.openxmlformats.org/drawingml/2006/picture">
                <pic:pic>
                  <pic:nvPicPr>
                    <pic:cNvPr id="0" name="image3.jpg"/>
                    <pic:cNvPicPr preferRelativeResize="0"/>
                  </pic:nvPicPr>
                  <pic:blipFill>
                    <a:blip r:embed="rId13"/>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8B">
      <w:pPr>
        <w:pStyle w:val="Heading1"/>
        <w:rPr/>
      </w:pPr>
      <w:bookmarkStart w:colFirst="0" w:colLast="0" w:name="_m5f9qn648ktf" w:id="23"/>
      <w:bookmarkEnd w:id="23"/>
      <w:r w:rsidDel="00000000" w:rsidR="00000000" w:rsidRPr="00000000">
        <w:rPr>
          <w:rtl w:val="0"/>
        </w:rPr>
        <w:t xml:space="preserve">DIFFERENTIATING YOURSELF IN A CROWDED MARKET</w:t>
      </w:r>
    </w:p>
    <w:p w:rsidR="00000000" w:rsidDel="00000000" w:rsidP="00000000" w:rsidRDefault="00000000" w:rsidRPr="00000000" w14:paraId="0000018C">
      <w:pPr>
        <w:pBdr>
          <w:top w:space="0" w:sz="0" w:val="nil"/>
          <w:left w:space="0" w:sz="0" w:val="nil"/>
          <w:bottom w:space="0" w:sz="0" w:val="nil"/>
          <w:right w:space="0" w:sz="0" w:val="nil"/>
          <w:between w:space="0" w:sz="0" w:val="nil"/>
        </w:pBdr>
        <w:spacing w:after="360" w:line="276" w:lineRule="auto"/>
        <w:ind w:left="0" w:firstLine="0"/>
        <w:rPr>
          <w:rFonts w:ascii="Inter" w:cs="Inter" w:eastAsia="Inter" w:hAnsi="Inter"/>
          <w:b w:val="1"/>
          <w:color w:val="e69138"/>
          <w:sz w:val="62"/>
          <w:szCs w:val="62"/>
        </w:rPr>
      </w:pPr>
      <w:r w:rsidDel="00000000" w:rsidR="00000000" w:rsidRPr="00000000">
        <w:rPr>
          <w:rFonts w:ascii="Inter" w:cs="Inter" w:eastAsia="Inter" w:hAnsi="Inter"/>
          <w:b w:val="1"/>
          <w:color w:val="e69138"/>
          <w:sz w:val="62"/>
          <w:szCs w:val="62"/>
          <w:rtl w:val="0"/>
        </w:rPr>
        <w:t xml:space="preserve">____</w:t>
      </w:r>
    </w:p>
    <w:p w:rsidR="00000000" w:rsidDel="00000000" w:rsidP="00000000" w:rsidRDefault="00000000" w:rsidRPr="00000000" w14:paraId="0000018D">
      <w:pPr>
        <w:widowControl w:val="1"/>
        <w:rPr/>
      </w:pPr>
      <w:r w:rsidDel="00000000" w:rsidR="00000000" w:rsidRPr="00000000">
        <w:rPr>
          <w:rtl w:val="0"/>
        </w:rPr>
        <w:t xml:space="preserve">A McKinsey study reveals that companies with strong differentiation strategies achieve profit margins 25% higher than their industry averages. This striking statistic underscores the critical importance of strategic differentiation in the current competitive marketplace. </w:t>
      </w:r>
    </w:p>
    <w:p w:rsidR="00000000" w:rsidDel="00000000" w:rsidP="00000000" w:rsidRDefault="00000000" w:rsidRPr="00000000" w14:paraId="0000018E">
      <w:pPr>
        <w:widowControl w:val="1"/>
        <w:spacing w:after="580" w:lineRule="auto"/>
        <w:rPr/>
      </w:pPr>
      <w:r w:rsidDel="00000000" w:rsidR="00000000" w:rsidRPr="00000000">
        <w:rPr>
          <w:rtl w:val="0"/>
        </w:rPr>
        <w:t xml:space="preserve">Standing out in saturated markets has become the defining challenge for businesses seeking sustainable growth. When potential clients encounter multiple service providers with similar offerings, the question becomes not just what you do, but how you do it differently and why that difference matters. </w:t>
      </w:r>
    </w:p>
    <w:p w:rsidR="00000000" w:rsidDel="00000000" w:rsidP="00000000" w:rsidRDefault="00000000" w:rsidRPr="00000000" w14:paraId="0000018F">
      <w:pPr>
        <w:pStyle w:val="Heading2"/>
        <w:rPr/>
      </w:pPr>
      <w:bookmarkStart w:colFirst="0" w:colLast="0" w:name="_kysm7la9ua12" w:id="24"/>
      <w:bookmarkEnd w:id="24"/>
      <w:r w:rsidDel="00000000" w:rsidR="00000000" w:rsidRPr="00000000">
        <w:rPr>
          <w:rtl w:val="0"/>
        </w:rPr>
        <w:t xml:space="preserve">Creating Your Value Matrix</w:t>
      </w:r>
    </w:p>
    <w:p w:rsidR="00000000" w:rsidDel="00000000" w:rsidP="00000000" w:rsidRDefault="00000000" w:rsidRPr="00000000" w14:paraId="00000190">
      <w:pPr>
        <w:widowControl w:val="1"/>
        <w:rPr/>
      </w:pPr>
      <w:r w:rsidDel="00000000" w:rsidR="00000000" w:rsidRPr="00000000">
        <w:rPr>
          <w:rtl w:val="0"/>
        </w:rPr>
        <w:t xml:space="preserve">Your path to meaningful differentiation begins with developing a value matrix—a systematic framework that identifies and articulates your unique strengths, methodologies, and outcomes. This matrix serves as the foundation for all your positioning and marketing efforts, ensuring consistency and clarity in how you present your value to potential clients.</w:t>
      </w:r>
    </w:p>
    <w:p w:rsidR="00000000" w:rsidDel="00000000" w:rsidP="00000000" w:rsidRDefault="00000000" w:rsidRPr="00000000" w14:paraId="00000191">
      <w:pPr>
        <w:widowControl w:val="1"/>
        <w:rPr/>
      </w:pPr>
      <w:r w:rsidDel="00000000" w:rsidR="00000000" w:rsidRPr="00000000">
        <w:rPr>
          <w:rtl w:val="0"/>
        </w:rPr>
        <w:t xml:space="preserve">James is a business coach who struggled to stand out in the crowded leadership development space. His breakthrough came when he analyzed his value matrix components:</w:t>
      </w:r>
    </w:p>
    <w:p w:rsidR="00000000" w:rsidDel="00000000" w:rsidP="00000000" w:rsidRDefault="00000000" w:rsidRPr="00000000" w14:paraId="00000192">
      <w:pPr>
        <w:numPr>
          <w:ilvl w:val="0"/>
          <w:numId w:val="4"/>
        </w:numPr>
        <w:pBdr>
          <w:top w:space="0" w:sz="0" w:val="nil"/>
          <w:left w:space="0" w:sz="0" w:val="nil"/>
          <w:bottom w:space="0" w:sz="0" w:val="nil"/>
          <w:right w:space="0" w:sz="0" w:val="nil"/>
          <w:between w:space="0" w:sz="0" w:val="nil"/>
        </w:pBdr>
        <w:spacing w:after="100" w:before="200" w:line="276" w:lineRule="auto"/>
        <w:ind w:left="900" w:hanging="360"/>
        <w:rPr>
          <w:rFonts w:ascii="Inter" w:cs="Inter" w:eastAsia="Inter" w:hAnsi="Inter"/>
          <w:b w:val="1"/>
          <w:color w:val="434343"/>
        </w:rPr>
      </w:pPr>
      <w:r w:rsidDel="00000000" w:rsidR="00000000" w:rsidRPr="00000000">
        <w:rPr>
          <w:rFonts w:ascii="Inter" w:cs="Inter" w:eastAsia="Inter" w:hAnsi="Inter"/>
          <w:b w:val="1"/>
          <w:color w:val="434343"/>
          <w:sz w:val="30"/>
          <w:szCs w:val="30"/>
          <w:rtl w:val="0"/>
        </w:rPr>
        <w:t xml:space="preserve">Expertise Elements</w:t>
      </w:r>
    </w:p>
    <w:p w:rsidR="00000000" w:rsidDel="00000000" w:rsidP="00000000" w:rsidRDefault="00000000" w:rsidRPr="00000000" w14:paraId="00000193">
      <w:pPr>
        <w:numPr>
          <w:ilvl w:val="0"/>
          <w:numId w:val="23"/>
        </w:numPr>
        <w:spacing w:after="100" w:line="276" w:lineRule="auto"/>
        <w:ind w:left="1350" w:hanging="360"/>
        <w:rPr>
          <w:rFonts w:ascii="Inter" w:cs="Inter" w:eastAsia="Inter" w:hAnsi="Inter"/>
        </w:rPr>
      </w:pPr>
      <w:r w:rsidDel="00000000" w:rsidR="00000000" w:rsidRPr="00000000">
        <w:rPr>
          <w:color w:val="666666"/>
          <w:rtl w:val="0"/>
        </w:rPr>
        <w:t xml:space="preserve">Advanced degree in behavioral psychology</w:t>
      </w:r>
    </w:p>
    <w:p w:rsidR="00000000" w:rsidDel="00000000" w:rsidP="00000000" w:rsidRDefault="00000000" w:rsidRPr="00000000" w14:paraId="00000194">
      <w:pPr>
        <w:numPr>
          <w:ilvl w:val="0"/>
          <w:numId w:val="23"/>
        </w:numPr>
        <w:spacing w:after="100" w:line="276" w:lineRule="auto"/>
        <w:ind w:left="1350" w:hanging="360"/>
        <w:rPr>
          <w:rFonts w:ascii="Inter" w:cs="Inter" w:eastAsia="Inter" w:hAnsi="Inter"/>
        </w:rPr>
      </w:pPr>
      <w:r w:rsidDel="00000000" w:rsidR="00000000" w:rsidRPr="00000000">
        <w:rPr>
          <w:color w:val="666666"/>
          <w:rtl w:val="0"/>
        </w:rPr>
        <w:t xml:space="preserve">Five years of experience scaling tech startups</w:t>
      </w:r>
    </w:p>
    <w:p w:rsidR="00000000" w:rsidDel="00000000" w:rsidP="00000000" w:rsidRDefault="00000000" w:rsidRPr="00000000" w14:paraId="00000195">
      <w:pPr>
        <w:numPr>
          <w:ilvl w:val="0"/>
          <w:numId w:val="23"/>
        </w:numPr>
        <w:spacing w:after="100" w:line="276" w:lineRule="auto"/>
        <w:ind w:left="1350" w:hanging="360"/>
        <w:rPr>
          <w:rFonts w:ascii="Inter" w:cs="Inter" w:eastAsia="Inter" w:hAnsi="Inter"/>
        </w:rPr>
      </w:pPr>
      <w:r w:rsidDel="00000000" w:rsidR="00000000" w:rsidRPr="00000000">
        <w:rPr>
          <w:color w:val="666666"/>
          <w:rtl w:val="0"/>
        </w:rPr>
        <w:t xml:space="preserve">Research background in organizational behavior</w:t>
      </w:r>
    </w:p>
    <w:p w:rsidR="00000000" w:rsidDel="00000000" w:rsidP="00000000" w:rsidRDefault="00000000" w:rsidRPr="00000000" w14:paraId="00000196">
      <w:pPr>
        <w:numPr>
          <w:ilvl w:val="0"/>
          <w:numId w:val="23"/>
        </w:numPr>
        <w:spacing w:after="100" w:line="276" w:lineRule="auto"/>
        <w:ind w:left="1350" w:hanging="360"/>
        <w:rPr>
          <w:rFonts w:ascii="Inter" w:cs="Inter" w:eastAsia="Inter" w:hAnsi="Inter"/>
        </w:rPr>
      </w:pPr>
      <w:r w:rsidDel="00000000" w:rsidR="00000000" w:rsidRPr="00000000">
        <w:rPr>
          <w:color w:val="666666"/>
          <w:rtl w:val="0"/>
        </w:rPr>
        <w:t xml:space="preserve">Certified in multiple assessment methodologies</w:t>
      </w:r>
    </w:p>
    <w:p w:rsidR="00000000" w:rsidDel="00000000" w:rsidP="00000000" w:rsidRDefault="00000000" w:rsidRPr="00000000" w14:paraId="00000197">
      <w:pPr>
        <w:numPr>
          <w:ilvl w:val="0"/>
          <w:numId w:val="4"/>
        </w:numPr>
        <w:pBdr>
          <w:top w:space="0" w:sz="0" w:val="nil"/>
          <w:left w:space="0" w:sz="0" w:val="nil"/>
          <w:bottom w:space="0" w:sz="0" w:val="nil"/>
          <w:right w:space="0" w:sz="0" w:val="nil"/>
          <w:between w:space="0" w:sz="0" w:val="nil"/>
        </w:pBdr>
        <w:spacing w:after="100" w:before="200" w:line="276" w:lineRule="auto"/>
        <w:ind w:left="900" w:hanging="360"/>
        <w:rPr>
          <w:rFonts w:ascii="Inter" w:cs="Inter" w:eastAsia="Inter" w:hAnsi="Inter"/>
          <w:b w:val="1"/>
          <w:color w:val="434343"/>
        </w:rPr>
      </w:pPr>
      <w:r w:rsidDel="00000000" w:rsidR="00000000" w:rsidRPr="00000000">
        <w:rPr>
          <w:rFonts w:ascii="Inter" w:cs="Inter" w:eastAsia="Inter" w:hAnsi="Inter"/>
          <w:b w:val="1"/>
          <w:color w:val="434343"/>
          <w:sz w:val="30"/>
          <w:szCs w:val="30"/>
          <w:rtl w:val="0"/>
        </w:rPr>
        <w:t xml:space="preserve">Process Elements</w:t>
      </w:r>
    </w:p>
    <w:p w:rsidR="00000000" w:rsidDel="00000000" w:rsidP="00000000" w:rsidRDefault="00000000" w:rsidRPr="00000000" w14:paraId="00000198">
      <w:pPr>
        <w:numPr>
          <w:ilvl w:val="0"/>
          <w:numId w:val="24"/>
        </w:numPr>
        <w:spacing w:after="100" w:line="276" w:lineRule="auto"/>
        <w:ind w:left="1350" w:hanging="360"/>
        <w:rPr>
          <w:rFonts w:ascii="Inter" w:cs="Inter" w:eastAsia="Inter" w:hAnsi="Inter"/>
        </w:rPr>
      </w:pPr>
      <w:r w:rsidDel="00000000" w:rsidR="00000000" w:rsidRPr="00000000">
        <w:rPr>
          <w:color w:val="666666"/>
          <w:rtl w:val="0"/>
        </w:rPr>
        <w:t xml:space="preserve">Custom culture assessment framework</w:t>
      </w:r>
    </w:p>
    <w:p w:rsidR="00000000" w:rsidDel="00000000" w:rsidP="00000000" w:rsidRDefault="00000000" w:rsidRPr="00000000" w14:paraId="00000199">
      <w:pPr>
        <w:numPr>
          <w:ilvl w:val="0"/>
          <w:numId w:val="24"/>
        </w:numPr>
        <w:spacing w:after="100" w:line="276" w:lineRule="auto"/>
        <w:ind w:left="1350" w:hanging="360"/>
        <w:rPr>
          <w:rFonts w:ascii="Inter" w:cs="Inter" w:eastAsia="Inter" w:hAnsi="Inter"/>
        </w:rPr>
      </w:pPr>
      <w:r w:rsidDel="00000000" w:rsidR="00000000" w:rsidRPr="00000000">
        <w:rPr>
          <w:color w:val="666666"/>
          <w:rtl w:val="0"/>
        </w:rPr>
        <w:t xml:space="preserve">Data-driven leadership development approach</w:t>
      </w:r>
    </w:p>
    <w:p w:rsidR="00000000" w:rsidDel="00000000" w:rsidP="00000000" w:rsidRDefault="00000000" w:rsidRPr="00000000" w14:paraId="0000019A">
      <w:pPr>
        <w:numPr>
          <w:ilvl w:val="0"/>
          <w:numId w:val="24"/>
        </w:numPr>
        <w:spacing w:after="100" w:line="276" w:lineRule="auto"/>
        <w:ind w:left="1350" w:hanging="360"/>
        <w:rPr>
          <w:rFonts w:ascii="Inter" w:cs="Inter" w:eastAsia="Inter" w:hAnsi="Inter"/>
        </w:rPr>
      </w:pPr>
      <w:r w:rsidDel="00000000" w:rsidR="00000000" w:rsidRPr="00000000">
        <w:rPr>
          <w:color w:val="666666"/>
          <w:rtl w:val="0"/>
        </w:rPr>
        <w:t xml:space="preserve">Proprietary team alignment methodology</w:t>
      </w:r>
    </w:p>
    <w:p w:rsidR="00000000" w:rsidDel="00000000" w:rsidP="00000000" w:rsidRDefault="00000000" w:rsidRPr="00000000" w14:paraId="0000019B">
      <w:pPr>
        <w:numPr>
          <w:ilvl w:val="0"/>
          <w:numId w:val="24"/>
        </w:numPr>
        <w:spacing w:after="100" w:line="276" w:lineRule="auto"/>
        <w:ind w:left="1350" w:hanging="360"/>
        <w:rPr>
          <w:rFonts w:ascii="Inter" w:cs="Inter" w:eastAsia="Inter" w:hAnsi="Inter"/>
        </w:rPr>
      </w:pPr>
      <w:r w:rsidDel="00000000" w:rsidR="00000000" w:rsidRPr="00000000">
        <w:rPr>
          <w:color w:val="666666"/>
          <w:rtl w:val="0"/>
        </w:rPr>
        <w:t xml:space="preserve">Systematic implementation protocols</w:t>
      </w:r>
    </w:p>
    <w:p w:rsidR="00000000" w:rsidDel="00000000" w:rsidP="00000000" w:rsidRDefault="00000000" w:rsidRPr="00000000" w14:paraId="0000019C">
      <w:pPr>
        <w:numPr>
          <w:ilvl w:val="0"/>
          <w:numId w:val="4"/>
        </w:numPr>
        <w:pBdr>
          <w:top w:space="0" w:sz="0" w:val="nil"/>
          <w:left w:space="0" w:sz="0" w:val="nil"/>
          <w:bottom w:space="0" w:sz="0" w:val="nil"/>
          <w:right w:space="0" w:sz="0" w:val="nil"/>
          <w:between w:space="0" w:sz="0" w:val="nil"/>
        </w:pBdr>
        <w:spacing w:after="100" w:before="200" w:line="276" w:lineRule="auto"/>
        <w:ind w:left="900" w:hanging="360"/>
        <w:rPr>
          <w:rFonts w:ascii="Inter" w:cs="Inter" w:eastAsia="Inter" w:hAnsi="Inter"/>
          <w:b w:val="1"/>
          <w:color w:val="434343"/>
        </w:rPr>
      </w:pPr>
      <w:r w:rsidDel="00000000" w:rsidR="00000000" w:rsidRPr="00000000">
        <w:rPr>
          <w:rFonts w:ascii="Inter" w:cs="Inter" w:eastAsia="Inter" w:hAnsi="Inter"/>
          <w:b w:val="1"/>
          <w:color w:val="434343"/>
          <w:sz w:val="30"/>
          <w:szCs w:val="30"/>
          <w:rtl w:val="0"/>
        </w:rPr>
        <w:t xml:space="preserve">Results Elements</w:t>
      </w:r>
    </w:p>
    <w:p w:rsidR="00000000" w:rsidDel="00000000" w:rsidP="00000000" w:rsidRDefault="00000000" w:rsidRPr="00000000" w14:paraId="0000019D">
      <w:pPr>
        <w:numPr>
          <w:ilvl w:val="0"/>
          <w:numId w:val="26"/>
        </w:numPr>
        <w:spacing w:after="100" w:line="276" w:lineRule="auto"/>
        <w:ind w:left="1350" w:hanging="360"/>
        <w:rPr>
          <w:rFonts w:ascii="Inter" w:cs="Inter" w:eastAsia="Inter" w:hAnsi="Inter"/>
        </w:rPr>
      </w:pPr>
      <w:r w:rsidDel="00000000" w:rsidR="00000000" w:rsidRPr="00000000">
        <w:rPr>
          <w:color w:val="666666"/>
          <w:rtl w:val="0"/>
        </w:rPr>
        <w:t xml:space="preserve">40% reduction in team turnover</w:t>
      </w:r>
    </w:p>
    <w:p w:rsidR="00000000" w:rsidDel="00000000" w:rsidP="00000000" w:rsidRDefault="00000000" w:rsidRPr="00000000" w14:paraId="0000019E">
      <w:pPr>
        <w:numPr>
          <w:ilvl w:val="0"/>
          <w:numId w:val="26"/>
        </w:numPr>
        <w:spacing w:after="100" w:line="276" w:lineRule="auto"/>
        <w:ind w:left="1350" w:hanging="360"/>
        <w:rPr>
          <w:rFonts w:ascii="Inter" w:cs="Inter" w:eastAsia="Inter" w:hAnsi="Inter"/>
        </w:rPr>
      </w:pPr>
      <w:r w:rsidDel="00000000" w:rsidR="00000000" w:rsidRPr="00000000">
        <w:rPr>
          <w:color w:val="666666"/>
          <w:rtl w:val="0"/>
        </w:rPr>
        <w:t xml:space="preserve">35% improvement in employee engagement scores</w:t>
      </w:r>
    </w:p>
    <w:p w:rsidR="00000000" w:rsidDel="00000000" w:rsidP="00000000" w:rsidRDefault="00000000" w:rsidRPr="00000000" w14:paraId="0000019F">
      <w:pPr>
        <w:numPr>
          <w:ilvl w:val="0"/>
          <w:numId w:val="26"/>
        </w:numPr>
        <w:spacing w:after="100" w:line="276" w:lineRule="auto"/>
        <w:ind w:left="1350" w:hanging="360"/>
        <w:rPr>
          <w:rFonts w:ascii="Inter" w:cs="Inter" w:eastAsia="Inter" w:hAnsi="Inter"/>
        </w:rPr>
      </w:pPr>
      <w:r w:rsidDel="00000000" w:rsidR="00000000" w:rsidRPr="00000000">
        <w:rPr>
          <w:color w:val="666666"/>
          <w:rtl w:val="0"/>
        </w:rPr>
        <w:t xml:space="preserve">Measurable increase in cross-functional collaboration</w:t>
      </w:r>
    </w:p>
    <w:p w:rsidR="00000000" w:rsidDel="00000000" w:rsidP="00000000" w:rsidRDefault="00000000" w:rsidRPr="00000000" w14:paraId="000001A0">
      <w:pPr>
        <w:numPr>
          <w:ilvl w:val="0"/>
          <w:numId w:val="26"/>
        </w:numPr>
        <w:spacing w:after="360" w:line="276" w:lineRule="auto"/>
        <w:ind w:left="1350" w:hanging="360"/>
        <w:rPr>
          <w:rFonts w:ascii="Inter" w:cs="Inter" w:eastAsia="Inter" w:hAnsi="Inter"/>
        </w:rPr>
      </w:pPr>
      <w:r w:rsidDel="00000000" w:rsidR="00000000" w:rsidRPr="00000000">
        <w:rPr>
          <w:color w:val="666666"/>
          <w:rtl w:val="0"/>
        </w:rPr>
        <w:t xml:space="preserve">Quantifiable productivity gains</w:t>
      </w:r>
    </w:p>
    <w:p w:rsidR="00000000" w:rsidDel="00000000" w:rsidP="00000000" w:rsidRDefault="00000000" w:rsidRPr="00000000" w14:paraId="000001A1">
      <w:pPr>
        <w:widowControl w:val="1"/>
        <w:rPr/>
      </w:pPr>
      <w:r w:rsidDel="00000000" w:rsidR="00000000" w:rsidRPr="00000000">
        <w:rPr>
          <w:rtl w:val="0"/>
        </w:rPr>
        <w:t xml:space="preserve">By combining these elements, James transformed his generic "leadership development" offering into a specialized program:</w:t>
      </w:r>
    </w:p>
    <w:p w:rsidR="00000000" w:rsidDel="00000000" w:rsidP="00000000" w:rsidRDefault="00000000" w:rsidRPr="00000000" w14:paraId="000001A2">
      <w:pPr>
        <w:widowControl w:val="1"/>
        <w:rPr>
          <w:i w:val="1"/>
        </w:rPr>
      </w:pPr>
      <w:r w:rsidDel="00000000" w:rsidR="00000000" w:rsidRPr="00000000">
        <w:rPr>
          <w:i w:val="1"/>
          <w:rtl w:val="0"/>
        </w:rPr>
        <w:t xml:space="preserve">"Helping high-growth tech companies scale their culture through science-based leadership development that reduces team turnover by 40%." </w:t>
      </w:r>
    </w:p>
    <w:p w:rsidR="00000000" w:rsidDel="00000000" w:rsidP="00000000" w:rsidRDefault="00000000" w:rsidRPr="00000000" w14:paraId="000001A3">
      <w:pPr>
        <w:widowControl w:val="1"/>
        <w:rPr/>
      </w:pPr>
      <w:r w:rsidDel="00000000" w:rsidR="00000000" w:rsidRPr="00000000">
        <w:rPr>
          <w:rtl w:val="0"/>
        </w:rPr>
        <w:t xml:space="preserve">This precise articulation of his </w:t>
      </w:r>
      <w:r w:rsidDel="00000000" w:rsidR="00000000" w:rsidRPr="00000000">
        <w:rPr>
          <w:b w:val="1"/>
          <w:rtl w:val="0"/>
        </w:rPr>
        <w:t xml:space="preserve">value</w:t>
      </w:r>
      <w:r w:rsidDel="00000000" w:rsidR="00000000" w:rsidRPr="00000000">
        <w:rPr>
          <w:rtl w:val="0"/>
        </w:rPr>
        <w:t xml:space="preserve"> led to immediate recognition and resonance with his target market.</w:t>
      </w:r>
    </w:p>
    <w:p w:rsidR="00000000" w:rsidDel="00000000" w:rsidP="00000000" w:rsidRDefault="00000000" w:rsidRPr="00000000" w14:paraId="000001A4">
      <w:pPr>
        <w:widowControl w:val="1"/>
        <w:rPr/>
      </w:pPr>
      <w:r w:rsidDel="00000000" w:rsidR="00000000" w:rsidRPr="00000000">
        <w:rPr>
          <w:rtl w:val="0"/>
        </w:rPr>
        <w:t xml:space="preserve">Your value matrix should emerge from a deep analysis of your market position and client needs. Start by examining the complex interplay between client challenges and your unique capabilities to solve them. This understanding comes from direct client interactions, market research, and industry analysis. A thorough examination might reveal unexpected opportunities where your distinctive approach creates exceptional value.</w:t>
      </w:r>
    </w:p>
    <w:p w:rsidR="00000000" w:rsidDel="00000000" w:rsidP="00000000" w:rsidRDefault="00000000" w:rsidRPr="00000000" w14:paraId="000001A5">
      <w:pPr>
        <w:widowControl w:val="1"/>
        <w:rPr/>
      </w:pPr>
      <w:r w:rsidDel="00000000" w:rsidR="00000000" w:rsidRPr="00000000">
        <w:rPr>
          <w:rtl w:val="0"/>
        </w:rPr>
        <w:t xml:space="preserve">Developing your value matrix requires careful consideration of multiple factors:</w:t>
      </w:r>
    </w:p>
    <w:tbl>
      <w:tblPr>
        <w:tblStyle w:val="Table3"/>
        <w:tblW w:w="8985.0" w:type="dxa"/>
        <w:jc w:val="left"/>
        <w:tblInd w:w="375.0" w:type="dxa"/>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2520"/>
        <w:gridCol w:w="3570"/>
        <w:gridCol w:w="2895"/>
        <w:tblGridChange w:id="0">
          <w:tblGrid>
            <w:gridCol w:w="2520"/>
            <w:gridCol w:w="3570"/>
            <w:gridCol w:w="2895"/>
          </w:tblGrid>
        </w:tblGridChange>
      </w:tblGrid>
      <w:tr>
        <w:trPr>
          <w:cantSplit w:val="0"/>
          <w:trHeight w:val="720" w:hRule="atLeast"/>
          <w:tblHeader w:val="1"/>
        </w:trPr>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1A6">
            <w:pPr>
              <w:pBdr>
                <w:top w:space="0" w:sz="0" w:val="nil"/>
                <w:left w:space="0" w:sz="0" w:val="nil"/>
                <w:bottom w:space="0" w:sz="0" w:val="nil"/>
                <w:right w:space="0" w:sz="0" w:val="nil"/>
                <w:between w:space="0" w:sz="0" w:val="nil"/>
              </w:pBdr>
              <w:spacing w:after="60" w:before="60" w:lineRule="auto"/>
              <w:ind w:left="30" w:firstLine="0"/>
              <w:jc w:val="center"/>
              <w:rPr>
                <w:b w:val="1"/>
                <w:color w:val="e69138"/>
                <w:sz w:val="24"/>
                <w:szCs w:val="24"/>
              </w:rPr>
            </w:pPr>
            <w:r w:rsidDel="00000000" w:rsidR="00000000" w:rsidRPr="00000000">
              <w:rPr>
                <w:b w:val="1"/>
                <w:color w:val="e69138"/>
                <w:sz w:val="24"/>
                <w:szCs w:val="24"/>
                <w:rtl w:val="0"/>
              </w:rPr>
              <w:t xml:space="preserve">Component</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1A7">
            <w:pPr>
              <w:pBdr>
                <w:top w:space="0" w:sz="0" w:val="nil"/>
                <w:left w:space="0" w:sz="0" w:val="nil"/>
                <w:bottom w:space="0" w:sz="0" w:val="nil"/>
                <w:right w:space="0" w:sz="0" w:val="nil"/>
                <w:between w:space="0" w:sz="0" w:val="nil"/>
              </w:pBdr>
              <w:spacing w:after="60" w:before="60" w:lineRule="auto"/>
              <w:ind w:left="30" w:firstLine="0"/>
              <w:jc w:val="center"/>
              <w:rPr>
                <w:b w:val="1"/>
                <w:color w:val="e69138"/>
                <w:sz w:val="24"/>
                <w:szCs w:val="24"/>
              </w:rPr>
            </w:pPr>
            <w:r w:rsidDel="00000000" w:rsidR="00000000" w:rsidRPr="00000000">
              <w:rPr>
                <w:b w:val="1"/>
                <w:color w:val="e69138"/>
                <w:sz w:val="24"/>
                <w:szCs w:val="24"/>
                <w:rtl w:val="0"/>
              </w:rPr>
              <w:t xml:space="preserve">Key Questions</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1A8">
            <w:pPr>
              <w:pBdr>
                <w:top w:space="0" w:sz="0" w:val="nil"/>
                <w:left w:space="0" w:sz="0" w:val="nil"/>
                <w:bottom w:space="0" w:sz="0" w:val="nil"/>
                <w:right w:space="0" w:sz="0" w:val="nil"/>
                <w:between w:space="0" w:sz="0" w:val="nil"/>
              </w:pBdr>
              <w:spacing w:after="60" w:before="60" w:lineRule="auto"/>
              <w:ind w:left="30" w:firstLine="0"/>
              <w:jc w:val="center"/>
              <w:rPr>
                <w:b w:val="1"/>
                <w:color w:val="e69138"/>
              </w:rPr>
            </w:pPr>
            <w:r w:rsidDel="00000000" w:rsidR="00000000" w:rsidRPr="00000000">
              <w:rPr>
                <w:b w:val="1"/>
                <w:color w:val="e69138"/>
                <w:sz w:val="24"/>
                <w:szCs w:val="24"/>
                <w:rtl w:val="0"/>
              </w:rPr>
              <w:t xml:space="preserve">Strategic Implications</w:t>
            </w:r>
            <w:r w:rsidDel="00000000" w:rsidR="00000000" w:rsidRPr="00000000">
              <w:rPr>
                <w:rtl w:val="0"/>
              </w:rPr>
            </w:r>
          </w:p>
        </w:tc>
      </w:tr>
      <w:tr>
        <w:trPr>
          <w:cantSplit w:val="0"/>
          <w:trHeight w:val="1008"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A9">
            <w:pPr>
              <w:pBdr>
                <w:top w:space="0" w:sz="0" w:val="nil"/>
                <w:left w:space="0" w:sz="0" w:val="nil"/>
                <w:bottom w:space="0" w:sz="0" w:val="nil"/>
                <w:right w:space="0" w:sz="0" w:val="nil"/>
                <w:between w:space="0" w:sz="0" w:val="nil"/>
              </w:pBdr>
              <w:spacing w:after="60" w:before="60" w:lineRule="auto"/>
              <w:ind w:left="3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Client problems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AA">
            <w:pPr>
              <w:pBdr>
                <w:top w:space="0" w:sz="0" w:val="nil"/>
                <w:left w:space="0" w:sz="0" w:val="nil"/>
                <w:bottom w:space="0" w:sz="0" w:val="nil"/>
                <w:right w:space="0" w:sz="0" w:val="nil"/>
                <w:between w:space="0" w:sz="0" w:val="nil"/>
              </w:pBdr>
              <w:spacing w:after="60" w:before="60" w:lineRule="auto"/>
              <w:ind w:left="3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What specific challenges cause the most pain?</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AB">
            <w:pPr>
              <w:pBdr>
                <w:top w:space="0" w:sz="0" w:val="nil"/>
                <w:left w:space="0" w:sz="0" w:val="nil"/>
                <w:bottom w:space="0" w:sz="0" w:val="nil"/>
                <w:right w:space="0" w:sz="0" w:val="nil"/>
                <w:between w:space="0" w:sz="0" w:val="nil"/>
              </w:pBdr>
              <w:spacing w:after="60" w:before="60" w:lineRule="auto"/>
              <w:ind w:left="3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Shapes service design and messaging</w:t>
            </w:r>
          </w:p>
        </w:tc>
      </w:tr>
      <w:tr>
        <w:trPr>
          <w:cantSplit w:val="0"/>
          <w:trHeight w:val="1008"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AC">
            <w:pPr>
              <w:pBdr>
                <w:top w:space="0" w:sz="0" w:val="nil"/>
                <w:left w:space="0" w:sz="0" w:val="nil"/>
                <w:bottom w:space="0" w:sz="0" w:val="nil"/>
                <w:right w:space="0" w:sz="0" w:val="nil"/>
                <w:between w:space="0" w:sz="0" w:val="nil"/>
              </w:pBdr>
              <w:spacing w:after="60" w:before="60" w:lineRule="auto"/>
              <w:ind w:left="3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Solution approach</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AD">
            <w:pPr>
              <w:pBdr>
                <w:top w:space="0" w:sz="0" w:val="nil"/>
                <w:left w:space="0" w:sz="0" w:val="nil"/>
                <w:bottom w:space="0" w:sz="0" w:val="nil"/>
                <w:right w:space="0" w:sz="0" w:val="nil"/>
                <w:between w:space="0" w:sz="0" w:val="nil"/>
              </w:pBdr>
              <w:spacing w:after="60" w:before="60" w:lineRule="auto"/>
              <w:ind w:left="3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How does your methodology differ from alternatives?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AE">
            <w:pPr>
              <w:pBdr>
                <w:top w:space="0" w:sz="0" w:val="nil"/>
                <w:left w:space="0" w:sz="0" w:val="nil"/>
                <w:bottom w:space="0" w:sz="0" w:val="nil"/>
                <w:right w:space="0" w:sz="0" w:val="nil"/>
                <w:between w:space="0" w:sz="0" w:val="nil"/>
              </w:pBdr>
              <w:spacing w:after="60" w:before="60" w:lineRule="auto"/>
              <w:ind w:left="3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Defines competitive advantage</w:t>
            </w:r>
          </w:p>
        </w:tc>
      </w:tr>
      <w:tr>
        <w:trPr>
          <w:cantSplit w:val="0"/>
          <w:trHeight w:val="1008"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AF">
            <w:pPr>
              <w:pBdr>
                <w:top w:space="0" w:sz="0" w:val="nil"/>
                <w:left w:space="0" w:sz="0" w:val="nil"/>
                <w:bottom w:space="0" w:sz="0" w:val="nil"/>
                <w:right w:space="0" w:sz="0" w:val="nil"/>
                <w:between w:space="0" w:sz="0" w:val="nil"/>
              </w:pBdr>
              <w:spacing w:after="60" w:before="60" w:lineRule="auto"/>
              <w:ind w:left="3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Measurable impact</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B0">
            <w:pPr>
              <w:pBdr>
                <w:top w:space="0" w:sz="0" w:val="nil"/>
                <w:left w:space="0" w:sz="0" w:val="nil"/>
                <w:bottom w:space="0" w:sz="0" w:val="nil"/>
                <w:right w:space="0" w:sz="0" w:val="nil"/>
                <w:between w:space="0" w:sz="0" w:val="nil"/>
              </w:pBdr>
              <w:spacing w:after="60" w:before="60" w:lineRule="auto"/>
              <w:ind w:left="3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What concrete results can clients expect?</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B1">
            <w:pPr>
              <w:pBdr>
                <w:top w:space="0" w:sz="0" w:val="nil"/>
                <w:left w:space="0" w:sz="0" w:val="nil"/>
                <w:bottom w:space="0" w:sz="0" w:val="nil"/>
                <w:right w:space="0" w:sz="0" w:val="nil"/>
                <w:between w:space="0" w:sz="0" w:val="nil"/>
              </w:pBdr>
              <w:spacing w:after="60" w:before="60" w:lineRule="auto"/>
              <w:ind w:left="3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Justifies premium pricing</w:t>
            </w:r>
          </w:p>
        </w:tc>
      </w:tr>
      <w:tr>
        <w:trPr>
          <w:cantSplit w:val="0"/>
          <w:trHeight w:val="1008"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B2">
            <w:pPr>
              <w:pBdr>
                <w:top w:space="0" w:sz="0" w:val="nil"/>
                <w:left w:space="0" w:sz="0" w:val="nil"/>
                <w:bottom w:space="0" w:sz="0" w:val="nil"/>
                <w:right w:space="0" w:sz="0" w:val="nil"/>
                <w:between w:space="0" w:sz="0" w:val="nil"/>
              </w:pBdr>
              <w:spacing w:after="60" w:before="60" w:lineRule="auto"/>
              <w:ind w:left="3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Market position</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B3">
            <w:pPr>
              <w:pBdr>
                <w:top w:space="0" w:sz="0" w:val="nil"/>
                <w:left w:space="0" w:sz="0" w:val="nil"/>
                <w:bottom w:space="0" w:sz="0" w:val="nil"/>
                <w:right w:space="0" w:sz="0" w:val="nil"/>
                <w:between w:space="0" w:sz="0" w:val="nil"/>
              </w:pBdr>
              <w:spacing w:after="60" w:before="60" w:lineRule="auto"/>
              <w:ind w:left="3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Where do you fit in the competitive landscape?</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B4">
            <w:pPr>
              <w:pBdr>
                <w:top w:space="0" w:sz="0" w:val="nil"/>
                <w:left w:space="0" w:sz="0" w:val="nil"/>
                <w:bottom w:space="0" w:sz="0" w:val="nil"/>
                <w:right w:space="0" w:sz="0" w:val="nil"/>
                <w:between w:space="0" w:sz="0" w:val="nil"/>
              </w:pBdr>
              <w:spacing w:after="60" w:before="60" w:lineRule="auto"/>
              <w:ind w:left="3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Guides marketing strategy</w:t>
            </w:r>
          </w:p>
        </w:tc>
      </w:tr>
    </w:tbl>
    <w:p w:rsidR="00000000" w:rsidDel="00000000" w:rsidP="00000000" w:rsidRDefault="00000000" w:rsidRPr="00000000" w14:paraId="000001B5">
      <w:pPr>
        <w:rPr/>
      </w:pPr>
      <w:r w:rsidDel="00000000" w:rsidR="00000000" w:rsidRPr="00000000">
        <w:rPr>
          <w:rtl w:val="0"/>
        </w:rPr>
      </w:r>
    </w:p>
    <w:p w:rsidR="00000000" w:rsidDel="00000000" w:rsidP="00000000" w:rsidRDefault="00000000" w:rsidRPr="00000000" w14:paraId="000001B6">
      <w:pPr>
        <w:pStyle w:val="Heading2"/>
        <w:rPr/>
      </w:pPr>
      <w:bookmarkStart w:colFirst="0" w:colLast="0" w:name="_6pwapsvpoo1p" w:id="25"/>
      <w:bookmarkEnd w:id="25"/>
      <w:r w:rsidDel="00000000" w:rsidR="00000000" w:rsidRPr="00000000">
        <w:rPr>
          <w:rtl w:val="0"/>
        </w:rPr>
        <w:t xml:space="preserve">Establishing Your Authority Platform</w:t>
      </w:r>
    </w:p>
    <w:p w:rsidR="00000000" w:rsidDel="00000000" w:rsidP="00000000" w:rsidRDefault="00000000" w:rsidRPr="00000000" w14:paraId="000001B7">
      <w:pPr>
        <w:widowControl w:val="1"/>
        <w:rPr/>
      </w:pPr>
      <w:r w:rsidDel="00000000" w:rsidR="00000000" w:rsidRPr="00000000">
        <w:rPr>
          <w:rtl w:val="0"/>
        </w:rPr>
        <w:t xml:space="preserve">Creating a robust authority platform transforms your expertise into tangible credibility that attracts ideal clients. This platform encompasses multiple elements working together to position you as the obvious choice in your niche. </w:t>
      </w:r>
    </w:p>
    <w:p w:rsidR="00000000" w:rsidDel="00000000" w:rsidP="00000000" w:rsidRDefault="00000000" w:rsidRPr="00000000" w14:paraId="000001B8">
      <w:pPr>
        <w:widowControl w:val="1"/>
        <w:spacing w:after="480" w:lineRule="auto"/>
        <w:rPr/>
      </w:pPr>
      <w:r w:rsidDel="00000000" w:rsidR="00000000" w:rsidRPr="00000000">
        <w:rPr>
          <w:rtl w:val="0"/>
        </w:rPr>
        <w:t xml:space="preserve">The most effective authority platforms combine thought leadership content, strategic relationships, and systematic demonstration of expertise. Your authority platform should include several key components.</w:t>
      </w:r>
    </w:p>
    <w:p w:rsidR="00000000" w:rsidDel="00000000" w:rsidP="00000000" w:rsidRDefault="00000000" w:rsidRPr="00000000" w14:paraId="000001B9">
      <w:pPr>
        <w:pStyle w:val="Heading3"/>
        <w:rPr/>
      </w:pPr>
      <w:bookmarkStart w:colFirst="0" w:colLast="0" w:name="_yp71iy79mx7r" w:id="26"/>
      <w:bookmarkEnd w:id="26"/>
      <w:r w:rsidDel="00000000" w:rsidR="00000000" w:rsidRPr="00000000">
        <w:rPr>
          <w:rtl w:val="0"/>
        </w:rPr>
        <w:t xml:space="preserve">Knowledge Architecture</w:t>
      </w:r>
    </w:p>
    <w:p w:rsidR="00000000" w:rsidDel="00000000" w:rsidP="00000000" w:rsidRDefault="00000000" w:rsidRPr="00000000" w14:paraId="000001BA">
      <w:pPr>
        <w:widowControl w:val="1"/>
        <w:rPr/>
      </w:pPr>
      <w:r w:rsidDel="00000000" w:rsidR="00000000" w:rsidRPr="00000000">
        <w:rPr>
          <w:rtl w:val="0"/>
        </w:rPr>
        <w:t xml:space="preserve">Develop a structured approach to sharing your expertise:</w:t>
      </w:r>
    </w:p>
    <w:p w:rsidR="00000000" w:rsidDel="00000000" w:rsidP="00000000" w:rsidRDefault="00000000" w:rsidRPr="00000000" w14:paraId="000001BB">
      <w:pPr>
        <w:numPr>
          <w:ilvl w:val="0"/>
          <w:numId w:val="27"/>
        </w:numPr>
        <w:spacing w:after="100" w:line="276" w:lineRule="auto"/>
        <w:ind w:left="900" w:hanging="360"/>
        <w:rPr>
          <w:rFonts w:ascii="Inter" w:cs="Inter" w:eastAsia="Inter" w:hAnsi="Inter"/>
          <w:sz w:val="28"/>
          <w:szCs w:val="28"/>
        </w:rPr>
      </w:pPr>
      <w:r w:rsidDel="00000000" w:rsidR="00000000" w:rsidRPr="00000000">
        <w:rPr>
          <w:color w:val="666666"/>
          <w:rtl w:val="0"/>
        </w:rPr>
        <w:t xml:space="preserve">Creating foundational content that explains core concepts</w:t>
      </w:r>
    </w:p>
    <w:p w:rsidR="00000000" w:rsidDel="00000000" w:rsidP="00000000" w:rsidRDefault="00000000" w:rsidRPr="00000000" w14:paraId="000001BC">
      <w:pPr>
        <w:numPr>
          <w:ilvl w:val="0"/>
          <w:numId w:val="27"/>
        </w:numPr>
        <w:spacing w:after="100" w:line="276" w:lineRule="auto"/>
        <w:ind w:left="900" w:hanging="360"/>
        <w:rPr>
          <w:rFonts w:ascii="Inter" w:cs="Inter" w:eastAsia="Inter" w:hAnsi="Inter"/>
          <w:sz w:val="28"/>
          <w:szCs w:val="28"/>
        </w:rPr>
      </w:pPr>
      <w:r w:rsidDel="00000000" w:rsidR="00000000" w:rsidRPr="00000000">
        <w:rPr>
          <w:color w:val="666666"/>
          <w:rtl w:val="0"/>
        </w:rPr>
        <w:t xml:space="preserve">Building advanced materials that demonstrate deep expertise</w:t>
      </w:r>
    </w:p>
    <w:p w:rsidR="00000000" w:rsidDel="00000000" w:rsidP="00000000" w:rsidRDefault="00000000" w:rsidRPr="00000000" w14:paraId="000001BD">
      <w:pPr>
        <w:numPr>
          <w:ilvl w:val="0"/>
          <w:numId w:val="27"/>
        </w:numPr>
        <w:spacing w:after="100" w:line="276" w:lineRule="auto"/>
        <w:ind w:left="900" w:hanging="360"/>
        <w:rPr>
          <w:rFonts w:ascii="Inter" w:cs="Inter" w:eastAsia="Inter" w:hAnsi="Inter"/>
          <w:sz w:val="28"/>
          <w:szCs w:val="28"/>
        </w:rPr>
      </w:pPr>
      <w:r w:rsidDel="00000000" w:rsidR="00000000" w:rsidRPr="00000000">
        <w:rPr>
          <w:color w:val="666666"/>
          <w:rtl w:val="0"/>
        </w:rPr>
        <w:t xml:space="preserve">Developing case studies that showcase real-world impact</w:t>
      </w:r>
    </w:p>
    <w:p w:rsidR="00000000" w:rsidDel="00000000" w:rsidP="00000000" w:rsidRDefault="00000000" w:rsidRPr="00000000" w14:paraId="000001BE">
      <w:pPr>
        <w:numPr>
          <w:ilvl w:val="0"/>
          <w:numId w:val="27"/>
        </w:numPr>
        <w:spacing w:after="360" w:line="276" w:lineRule="auto"/>
        <w:ind w:left="900" w:hanging="360"/>
        <w:rPr>
          <w:rFonts w:ascii="Inter" w:cs="Inter" w:eastAsia="Inter" w:hAnsi="Inter"/>
          <w:sz w:val="28"/>
          <w:szCs w:val="28"/>
        </w:rPr>
      </w:pPr>
      <w:r w:rsidDel="00000000" w:rsidR="00000000" w:rsidRPr="00000000">
        <w:rPr>
          <w:color w:val="666666"/>
          <w:rtl w:val="0"/>
        </w:rPr>
        <w:t xml:space="preserve">Establishing clear thought leadership positions</w:t>
      </w:r>
    </w:p>
    <w:p w:rsidR="00000000" w:rsidDel="00000000" w:rsidP="00000000" w:rsidRDefault="00000000" w:rsidRPr="00000000" w14:paraId="000001BF">
      <w:pPr>
        <w:widowControl w:val="1"/>
        <w:rPr/>
      </w:pPr>
      <w:r w:rsidDel="00000000" w:rsidR="00000000" w:rsidRPr="00000000">
        <w:rPr>
          <w:rtl w:val="0"/>
        </w:rPr>
        <w:t xml:space="preserve">Think of your knowledge architecture as a carefully curated library of expertise. Each piece of content should serve a specific purpose in establishing your authority and demonstrating your unique value proposition. For example, a financial advisor specializing in tech startup exits might create content addressing:</w:t>
      </w:r>
    </w:p>
    <w:p w:rsidR="00000000" w:rsidDel="00000000" w:rsidP="00000000" w:rsidRDefault="00000000" w:rsidRPr="00000000" w14:paraId="000001C0">
      <w:pPr>
        <w:numPr>
          <w:ilvl w:val="0"/>
          <w:numId w:val="28"/>
        </w:numPr>
        <w:spacing w:after="100" w:line="276" w:lineRule="auto"/>
        <w:ind w:left="900" w:hanging="360"/>
        <w:rPr>
          <w:rFonts w:ascii="Inter" w:cs="Inter" w:eastAsia="Inter" w:hAnsi="Inter"/>
          <w:sz w:val="28"/>
          <w:szCs w:val="28"/>
        </w:rPr>
      </w:pPr>
      <w:r w:rsidDel="00000000" w:rsidR="00000000" w:rsidRPr="00000000">
        <w:rPr>
          <w:color w:val="666666"/>
          <w:rtl w:val="0"/>
        </w:rPr>
        <w:t xml:space="preserve">Common valuation mistakes in tech acquisitions</w:t>
      </w:r>
    </w:p>
    <w:p w:rsidR="00000000" w:rsidDel="00000000" w:rsidP="00000000" w:rsidRDefault="00000000" w:rsidRPr="00000000" w14:paraId="000001C1">
      <w:pPr>
        <w:numPr>
          <w:ilvl w:val="0"/>
          <w:numId w:val="28"/>
        </w:numPr>
        <w:spacing w:after="100" w:line="276" w:lineRule="auto"/>
        <w:ind w:left="900" w:hanging="360"/>
        <w:rPr>
          <w:rFonts w:ascii="Inter" w:cs="Inter" w:eastAsia="Inter" w:hAnsi="Inter"/>
          <w:sz w:val="28"/>
          <w:szCs w:val="28"/>
        </w:rPr>
      </w:pPr>
      <w:r w:rsidDel="00000000" w:rsidR="00000000" w:rsidRPr="00000000">
        <w:rPr>
          <w:color w:val="666666"/>
          <w:rtl w:val="0"/>
        </w:rPr>
        <w:t xml:space="preserve">Tax optimization strategies for founder equity</w:t>
      </w:r>
    </w:p>
    <w:p w:rsidR="00000000" w:rsidDel="00000000" w:rsidP="00000000" w:rsidRDefault="00000000" w:rsidRPr="00000000" w14:paraId="000001C2">
      <w:pPr>
        <w:numPr>
          <w:ilvl w:val="0"/>
          <w:numId w:val="28"/>
        </w:numPr>
        <w:spacing w:after="100" w:line="276" w:lineRule="auto"/>
        <w:ind w:left="900" w:hanging="360"/>
        <w:rPr>
          <w:rFonts w:ascii="Inter" w:cs="Inter" w:eastAsia="Inter" w:hAnsi="Inter"/>
          <w:sz w:val="28"/>
          <w:szCs w:val="28"/>
        </w:rPr>
      </w:pPr>
      <w:r w:rsidDel="00000000" w:rsidR="00000000" w:rsidRPr="00000000">
        <w:rPr>
          <w:color w:val="666666"/>
          <w:rtl w:val="0"/>
        </w:rPr>
        <w:t xml:space="preserve">Investment strategies for post-exit wealth management</w:t>
      </w:r>
    </w:p>
    <w:p w:rsidR="00000000" w:rsidDel="00000000" w:rsidP="00000000" w:rsidRDefault="00000000" w:rsidRPr="00000000" w14:paraId="000001C3">
      <w:pPr>
        <w:numPr>
          <w:ilvl w:val="0"/>
          <w:numId w:val="28"/>
        </w:numPr>
        <w:spacing w:after="360" w:line="276" w:lineRule="auto"/>
        <w:ind w:left="900" w:hanging="360"/>
        <w:rPr>
          <w:rFonts w:ascii="Inter" w:cs="Inter" w:eastAsia="Inter" w:hAnsi="Inter"/>
          <w:sz w:val="28"/>
          <w:szCs w:val="28"/>
        </w:rPr>
      </w:pPr>
      <w:r w:rsidDel="00000000" w:rsidR="00000000" w:rsidRPr="00000000">
        <w:rPr>
          <w:color w:val="666666"/>
          <w:rtl w:val="0"/>
        </w:rPr>
        <w:t xml:space="preserve">Risk management approaches for concentrated equity positions</w:t>
      </w:r>
    </w:p>
    <w:p w:rsidR="00000000" w:rsidDel="00000000" w:rsidP="00000000" w:rsidRDefault="00000000" w:rsidRPr="00000000" w14:paraId="000001C4">
      <w:pPr>
        <w:widowControl w:val="1"/>
        <w:spacing w:after="480" w:lineRule="auto"/>
        <w:rPr/>
      </w:pPr>
      <w:r w:rsidDel="00000000" w:rsidR="00000000" w:rsidRPr="00000000">
        <w:rPr>
          <w:rtl w:val="0"/>
        </w:rPr>
        <w:t xml:space="preserve">The key is creating content that demonstrates both breadth and depth of expertise while maintaining clear focus on your specific niche.</w:t>
      </w:r>
    </w:p>
    <w:p w:rsidR="00000000" w:rsidDel="00000000" w:rsidP="00000000" w:rsidRDefault="00000000" w:rsidRPr="00000000" w14:paraId="000001C5">
      <w:pPr>
        <w:pStyle w:val="Heading3"/>
        <w:rPr/>
      </w:pPr>
      <w:bookmarkStart w:colFirst="0" w:colLast="0" w:name="_i0yiu9dbta79" w:id="27"/>
      <w:bookmarkEnd w:id="27"/>
      <w:r w:rsidDel="00000000" w:rsidR="00000000" w:rsidRPr="00000000">
        <w:rPr>
          <w:rtl w:val="0"/>
        </w:rPr>
        <w:t xml:space="preserve">Strategic Visibility</w:t>
      </w:r>
    </w:p>
    <w:p w:rsidR="00000000" w:rsidDel="00000000" w:rsidP="00000000" w:rsidRDefault="00000000" w:rsidRPr="00000000" w14:paraId="000001C6">
      <w:pPr>
        <w:widowControl w:val="1"/>
        <w:rPr/>
      </w:pPr>
      <w:r w:rsidDel="00000000" w:rsidR="00000000" w:rsidRPr="00000000">
        <w:rPr>
          <w:rtl w:val="0"/>
        </w:rPr>
        <w:t xml:space="preserve">Your visibility strategy should focus on platforms and venues where your ideal clients naturally gather. This might include:</w:t>
      </w:r>
    </w:p>
    <w:p w:rsidR="00000000" w:rsidDel="00000000" w:rsidP="00000000" w:rsidRDefault="00000000" w:rsidRPr="00000000" w14:paraId="000001C7">
      <w:pPr>
        <w:numPr>
          <w:ilvl w:val="0"/>
          <w:numId w:val="29"/>
        </w:numPr>
        <w:spacing w:after="100" w:line="276" w:lineRule="auto"/>
        <w:ind w:left="900" w:hanging="360"/>
        <w:rPr>
          <w:rFonts w:ascii="Inter" w:cs="Inter" w:eastAsia="Inter" w:hAnsi="Inter"/>
          <w:sz w:val="22"/>
          <w:szCs w:val="22"/>
        </w:rPr>
      </w:pPr>
      <w:r w:rsidDel="00000000" w:rsidR="00000000" w:rsidRPr="00000000">
        <w:rPr>
          <w:color w:val="666666"/>
          <w:rtl w:val="0"/>
        </w:rPr>
        <w:t xml:space="preserve">Industry conferences and events</w:t>
      </w:r>
    </w:p>
    <w:p w:rsidR="00000000" w:rsidDel="00000000" w:rsidP="00000000" w:rsidRDefault="00000000" w:rsidRPr="00000000" w14:paraId="000001C8">
      <w:pPr>
        <w:numPr>
          <w:ilvl w:val="0"/>
          <w:numId w:val="29"/>
        </w:numPr>
        <w:spacing w:after="100" w:line="276" w:lineRule="auto"/>
        <w:ind w:left="900" w:hanging="360"/>
        <w:rPr>
          <w:rFonts w:ascii="Inter" w:cs="Inter" w:eastAsia="Inter" w:hAnsi="Inter"/>
          <w:sz w:val="22"/>
          <w:szCs w:val="22"/>
        </w:rPr>
      </w:pPr>
      <w:r w:rsidDel="00000000" w:rsidR="00000000" w:rsidRPr="00000000">
        <w:rPr>
          <w:color w:val="666666"/>
          <w:rtl w:val="0"/>
        </w:rPr>
        <w:t xml:space="preserve">Professional associations</w:t>
      </w:r>
    </w:p>
    <w:p w:rsidR="00000000" w:rsidDel="00000000" w:rsidP="00000000" w:rsidRDefault="00000000" w:rsidRPr="00000000" w14:paraId="000001C9">
      <w:pPr>
        <w:numPr>
          <w:ilvl w:val="0"/>
          <w:numId w:val="29"/>
        </w:numPr>
        <w:spacing w:after="100" w:line="276" w:lineRule="auto"/>
        <w:ind w:left="900" w:hanging="360"/>
        <w:rPr>
          <w:rFonts w:ascii="Inter" w:cs="Inter" w:eastAsia="Inter" w:hAnsi="Inter"/>
          <w:sz w:val="22"/>
          <w:szCs w:val="22"/>
        </w:rPr>
      </w:pPr>
      <w:r w:rsidDel="00000000" w:rsidR="00000000" w:rsidRPr="00000000">
        <w:rPr>
          <w:color w:val="666666"/>
          <w:rtl w:val="0"/>
        </w:rPr>
        <w:t xml:space="preserve">Online communities and forums</w:t>
      </w:r>
    </w:p>
    <w:p w:rsidR="00000000" w:rsidDel="00000000" w:rsidP="00000000" w:rsidRDefault="00000000" w:rsidRPr="00000000" w14:paraId="000001CA">
      <w:pPr>
        <w:numPr>
          <w:ilvl w:val="0"/>
          <w:numId w:val="29"/>
        </w:numPr>
        <w:spacing w:after="100" w:line="276" w:lineRule="auto"/>
        <w:ind w:left="900" w:hanging="360"/>
        <w:rPr>
          <w:rFonts w:ascii="Inter" w:cs="Inter" w:eastAsia="Inter" w:hAnsi="Inter"/>
          <w:sz w:val="22"/>
          <w:szCs w:val="22"/>
        </w:rPr>
      </w:pPr>
      <w:r w:rsidDel="00000000" w:rsidR="00000000" w:rsidRPr="00000000">
        <w:rPr>
          <w:color w:val="666666"/>
          <w:rtl w:val="0"/>
        </w:rPr>
        <w:t xml:space="preserve">Targeted media appearances</w:t>
      </w:r>
    </w:p>
    <w:p w:rsidR="00000000" w:rsidDel="00000000" w:rsidP="00000000" w:rsidRDefault="00000000" w:rsidRPr="00000000" w14:paraId="000001CB">
      <w:pPr>
        <w:numPr>
          <w:ilvl w:val="0"/>
          <w:numId w:val="29"/>
        </w:numPr>
        <w:spacing w:after="360" w:line="276" w:lineRule="auto"/>
        <w:ind w:left="900" w:hanging="360"/>
        <w:rPr>
          <w:rFonts w:ascii="Inter" w:cs="Inter" w:eastAsia="Inter" w:hAnsi="Inter"/>
          <w:sz w:val="22"/>
          <w:szCs w:val="22"/>
        </w:rPr>
      </w:pPr>
      <w:r w:rsidDel="00000000" w:rsidR="00000000" w:rsidRPr="00000000">
        <w:rPr>
          <w:color w:val="666666"/>
          <w:rtl w:val="0"/>
        </w:rPr>
        <w:t xml:space="preserve">Strategic social media presence</w:t>
      </w:r>
    </w:p>
    <w:p w:rsidR="00000000" w:rsidDel="00000000" w:rsidP="00000000" w:rsidRDefault="00000000" w:rsidRPr="00000000" w14:paraId="000001CC">
      <w:pPr>
        <w:widowControl w:val="1"/>
        <w:spacing w:after="580" w:lineRule="auto"/>
        <w:rPr/>
      </w:pPr>
      <w:r w:rsidDel="00000000" w:rsidR="00000000" w:rsidRPr="00000000">
        <w:rPr>
          <w:rtl w:val="0"/>
        </w:rPr>
        <w:t xml:space="preserve">For each platform, develop specific content and engagement strategies that align with your overall positioning. Consider how different venues require different approaches while maintaining consistency in your core message.</w:t>
      </w:r>
    </w:p>
    <w:p w:rsidR="00000000" w:rsidDel="00000000" w:rsidP="00000000" w:rsidRDefault="00000000" w:rsidRPr="00000000" w14:paraId="000001CD">
      <w:pPr>
        <w:pStyle w:val="Heading2"/>
        <w:rPr/>
      </w:pPr>
      <w:bookmarkStart w:colFirst="0" w:colLast="0" w:name="_hrjmd5ti8rkk" w:id="28"/>
      <w:bookmarkEnd w:id="28"/>
      <w:r w:rsidDel="00000000" w:rsidR="00000000" w:rsidRPr="00000000">
        <w:rPr>
          <w:rtl w:val="0"/>
        </w:rPr>
        <w:t xml:space="preserve">Monetizing Your Differentiation</w:t>
      </w:r>
    </w:p>
    <w:p w:rsidR="00000000" w:rsidDel="00000000" w:rsidP="00000000" w:rsidRDefault="00000000" w:rsidRPr="00000000" w14:paraId="000001CE">
      <w:pPr>
        <w:rPr/>
      </w:pPr>
      <w:r w:rsidDel="00000000" w:rsidR="00000000" w:rsidRPr="00000000">
        <w:rPr>
          <w:rtl w:val="0"/>
        </w:rPr>
        <w:t xml:space="preserve">The ultimate goal of differentiation is creating a sustainable competitive advantage that supports premium pricing and steady growth. Your monetization strategy should align with your positioning and reflect the unique value you provide.</w:t>
      </w:r>
      <w:r w:rsidDel="00000000" w:rsidR="00000000" w:rsidRPr="00000000">
        <w:drawing>
          <wp:anchor allowOverlap="1" behindDoc="1" distB="114300" distT="114300" distL="114300" distR="114300" hidden="0" layoutInCell="1" locked="0" relativeHeight="0" simplePos="0">
            <wp:simplePos x="0" y="0"/>
            <wp:positionH relativeFrom="column">
              <wp:posOffset>104776</wp:posOffset>
            </wp:positionH>
            <wp:positionV relativeFrom="paragraph">
              <wp:posOffset>1250244</wp:posOffset>
            </wp:positionV>
            <wp:extent cx="5734050" cy="981075"/>
            <wp:effectExtent b="0" l="0" r="0" t="0"/>
            <wp:wrapNone/>
            <wp:docPr id="2" name="image1.png"/>
            <a:graphic>
              <a:graphicData uri="http://schemas.openxmlformats.org/drawingml/2006/picture">
                <pic:pic>
                  <pic:nvPicPr>
                    <pic:cNvPr id="0" name="image1.png"/>
                    <pic:cNvPicPr preferRelativeResize="0"/>
                  </pic:nvPicPr>
                  <pic:blipFill>
                    <a:blip r:embed="rId14"/>
                    <a:srcRect b="24293" l="3525" r="0" t="17514"/>
                    <a:stretch>
                      <a:fillRect/>
                    </a:stretch>
                  </pic:blipFill>
                  <pic:spPr>
                    <a:xfrm>
                      <a:off x="0" y="0"/>
                      <a:ext cx="5734050" cy="981075"/>
                    </a:xfrm>
                    <a:prstGeom prst="rect"/>
                    <a:ln/>
                  </pic:spPr>
                </pic:pic>
              </a:graphicData>
            </a:graphic>
          </wp:anchor>
        </w:drawing>
      </w:r>
    </w:p>
    <w:p w:rsidR="00000000" w:rsidDel="00000000" w:rsidP="00000000" w:rsidRDefault="00000000" w:rsidRPr="00000000" w14:paraId="000001CF">
      <w:pPr>
        <w:rPr/>
      </w:pPr>
      <w:r w:rsidDel="00000000" w:rsidR="00000000" w:rsidRPr="00000000">
        <w:rPr>
          <w:rtl w:val="0"/>
        </w:rPr>
      </w:r>
    </w:p>
    <w:p w:rsidR="00000000" w:rsidDel="00000000" w:rsidP="00000000" w:rsidRDefault="00000000" w:rsidRPr="00000000" w14:paraId="000001D0">
      <w:pPr>
        <w:widowControl w:val="1"/>
        <w:spacing w:after="480" w:lineRule="auto"/>
        <w:rPr/>
      </w:pPr>
      <w:r w:rsidDel="00000000" w:rsidR="00000000" w:rsidRPr="00000000">
        <w:rPr>
          <w:rtl w:val="0"/>
        </w:rPr>
      </w:r>
    </w:p>
    <w:p w:rsidR="00000000" w:rsidDel="00000000" w:rsidP="00000000" w:rsidRDefault="00000000" w:rsidRPr="00000000" w14:paraId="000001D1">
      <w:pPr>
        <w:pStyle w:val="Heading3"/>
        <w:rPr/>
      </w:pPr>
      <w:bookmarkStart w:colFirst="0" w:colLast="0" w:name="_qruu4sp551ld" w:id="29"/>
      <w:bookmarkEnd w:id="29"/>
      <w:r w:rsidDel="00000000" w:rsidR="00000000" w:rsidRPr="00000000">
        <w:rPr>
          <w:rtl w:val="0"/>
        </w:rPr>
        <w:t xml:space="preserve">Value-Based Pricing Models</w:t>
      </w:r>
    </w:p>
    <w:p w:rsidR="00000000" w:rsidDel="00000000" w:rsidP="00000000" w:rsidRDefault="00000000" w:rsidRPr="00000000" w14:paraId="000001D2">
      <w:pPr>
        <w:widowControl w:val="1"/>
        <w:rPr/>
      </w:pPr>
      <w:r w:rsidDel="00000000" w:rsidR="00000000" w:rsidRPr="00000000">
        <w:rPr>
          <w:rtl w:val="0"/>
        </w:rPr>
        <w:t xml:space="preserve">Develop pricing structures that reflect the true value of your specialized expertise:</w:t>
      </w:r>
    </w:p>
    <w:p w:rsidR="00000000" w:rsidDel="00000000" w:rsidP="00000000" w:rsidRDefault="00000000" w:rsidRPr="00000000" w14:paraId="000001D3">
      <w:pPr>
        <w:numPr>
          <w:ilvl w:val="0"/>
          <w:numId w:val="30"/>
        </w:numPr>
        <w:spacing w:after="100" w:line="276" w:lineRule="auto"/>
        <w:ind w:left="900" w:hanging="360"/>
        <w:rPr>
          <w:rFonts w:ascii="Inter" w:cs="Inter" w:eastAsia="Inter" w:hAnsi="Inter"/>
          <w:sz w:val="22"/>
          <w:szCs w:val="22"/>
        </w:rPr>
      </w:pPr>
      <w:r w:rsidDel="00000000" w:rsidR="00000000" w:rsidRPr="00000000">
        <w:rPr>
          <w:color w:val="666666"/>
          <w:rtl w:val="0"/>
        </w:rPr>
        <w:t xml:space="preserve">Project-based pricing for defined scope work</w:t>
      </w:r>
    </w:p>
    <w:p w:rsidR="00000000" w:rsidDel="00000000" w:rsidP="00000000" w:rsidRDefault="00000000" w:rsidRPr="00000000" w14:paraId="000001D4">
      <w:pPr>
        <w:numPr>
          <w:ilvl w:val="0"/>
          <w:numId w:val="30"/>
        </w:numPr>
        <w:spacing w:after="100" w:line="276" w:lineRule="auto"/>
        <w:ind w:left="900" w:hanging="360"/>
        <w:rPr>
          <w:rFonts w:ascii="Inter" w:cs="Inter" w:eastAsia="Inter" w:hAnsi="Inter"/>
          <w:sz w:val="22"/>
          <w:szCs w:val="22"/>
        </w:rPr>
      </w:pPr>
      <w:r w:rsidDel="00000000" w:rsidR="00000000" w:rsidRPr="00000000">
        <w:rPr>
          <w:color w:val="666666"/>
          <w:rtl w:val="0"/>
        </w:rPr>
        <w:t xml:space="preserve">Value-based fees tied to specific outcomes</w:t>
      </w:r>
    </w:p>
    <w:p w:rsidR="00000000" w:rsidDel="00000000" w:rsidP="00000000" w:rsidRDefault="00000000" w:rsidRPr="00000000" w14:paraId="000001D5">
      <w:pPr>
        <w:numPr>
          <w:ilvl w:val="0"/>
          <w:numId w:val="30"/>
        </w:numPr>
        <w:spacing w:after="100" w:line="276" w:lineRule="auto"/>
        <w:ind w:left="900" w:hanging="360"/>
        <w:rPr>
          <w:rFonts w:ascii="Inter" w:cs="Inter" w:eastAsia="Inter" w:hAnsi="Inter"/>
          <w:sz w:val="22"/>
          <w:szCs w:val="22"/>
        </w:rPr>
      </w:pPr>
      <w:r w:rsidDel="00000000" w:rsidR="00000000" w:rsidRPr="00000000">
        <w:rPr>
          <w:color w:val="666666"/>
          <w:rtl w:val="0"/>
        </w:rPr>
        <w:t xml:space="preserve">Retainer arrangements for ongoing support</w:t>
      </w:r>
    </w:p>
    <w:p w:rsidR="00000000" w:rsidDel="00000000" w:rsidP="00000000" w:rsidRDefault="00000000" w:rsidRPr="00000000" w14:paraId="000001D6">
      <w:pPr>
        <w:numPr>
          <w:ilvl w:val="0"/>
          <w:numId w:val="30"/>
        </w:numPr>
        <w:spacing w:after="360" w:line="276" w:lineRule="auto"/>
        <w:ind w:left="900" w:hanging="360"/>
        <w:rPr>
          <w:rFonts w:ascii="Inter" w:cs="Inter" w:eastAsia="Inter" w:hAnsi="Inter"/>
          <w:sz w:val="22"/>
          <w:szCs w:val="22"/>
        </w:rPr>
      </w:pPr>
      <w:r w:rsidDel="00000000" w:rsidR="00000000" w:rsidRPr="00000000">
        <w:rPr>
          <w:color w:val="666666"/>
          <w:rtl w:val="0"/>
        </w:rPr>
        <w:t xml:space="preserve">Premium packages for comprehensive solutions</w:t>
      </w:r>
    </w:p>
    <w:p w:rsidR="00000000" w:rsidDel="00000000" w:rsidP="00000000" w:rsidRDefault="00000000" w:rsidRPr="00000000" w14:paraId="000001D7">
      <w:pPr>
        <w:widowControl w:val="1"/>
        <w:spacing w:after="480" w:lineRule="auto"/>
        <w:rPr/>
      </w:pPr>
      <w:r w:rsidDel="00000000" w:rsidR="00000000" w:rsidRPr="00000000">
        <w:rPr>
          <w:rtl w:val="0"/>
        </w:rPr>
        <w:t xml:space="preserve">Your pricing strategy should consider both the tangible and intangible value you provide. For instance, a specialist in merger integration might command premium fees not just for technical expertise, but for risk reduction and speed of implementation.</w:t>
      </w:r>
    </w:p>
    <w:p w:rsidR="00000000" w:rsidDel="00000000" w:rsidP="00000000" w:rsidRDefault="00000000" w:rsidRPr="00000000" w14:paraId="000001D8">
      <w:pPr>
        <w:pStyle w:val="Heading3"/>
        <w:rPr/>
      </w:pPr>
      <w:bookmarkStart w:colFirst="0" w:colLast="0" w:name="_3xgeyvnamklk" w:id="30"/>
      <w:bookmarkEnd w:id="30"/>
      <w:r w:rsidDel="00000000" w:rsidR="00000000" w:rsidRPr="00000000">
        <w:rPr>
          <w:rtl w:val="0"/>
        </w:rPr>
        <w:t xml:space="preserve">Multiple Revenue Streams</w:t>
      </w:r>
    </w:p>
    <w:p w:rsidR="00000000" w:rsidDel="00000000" w:rsidP="00000000" w:rsidRDefault="00000000" w:rsidRPr="00000000" w14:paraId="000001D9">
      <w:pPr>
        <w:widowControl w:val="1"/>
        <w:rPr/>
      </w:pPr>
      <w:r w:rsidDel="00000000" w:rsidR="00000000" w:rsidRPr="00000000">
        <w:rPr>
          <w:rtl w:val="0"/>
        </w:rPr>
        <w:t xml:space="preserve">Create diverse income sources that leverage your expertise:</w:t>
      </w:r>
    </w:p>
    <w:p w:rsidR="00000000" w:rsidDel="00000000" w:rsidP="00000000" w:rsidRDefault="00000000" w:rsidRPr="00000000" w14:paraId="000001DA">
      <w:pPr>
        <w:numPr>
          <w:ilvl w:val="0"/>
          <w:numId w:val="32"/>
        </w:numPr>
        <w:spacing w:after="100" w:line="276" w:lineRule="auto"/>
        <w:ind w:left="900" w:hanging="360"/>
        <w:rPr>
          <w:rFonts w:ascii="Inter" w:cs="Inter" w:eastAsia="Inter" w:hAnsi="Inter"/>
        </w:rPr>
      </w:pPr>
      <w:r w:rsidDel="00000000" w:rsidR="00000000" w:rsidRPr="00000000">
        <w:rPr>
          <w:color w:val="666666"/>
          <w:rtl w:val="0"/>
        </w:rPr>
        <w:t xml:space="preserve">Core service offerings</w:t>
      </w:r>
    </w:p>
    <w:p w:rsidR="00000000" w:rsidDel="00000000" w:rsidP="00000000" w:rsidRDefault="00000000" w:rsidRPr="00000000" w14:paraId="000001DB">
      <w:pPr>
        <w:numPr>
          <w:ilvl w:val="0"/>
          <w:numId w:val="32"/>
        </w:numPr>
        <w:spacing w:after="100" w:line="276" w:lineRule="auto"/>
        <w:ind w:left="900" w:hanging="360"/>
        <w:rPr>
          <w:rFonts w:ascii="Inter" w:cs="Inter" w:eastAsia="Inter" w:hAnsi="Inter"/>
        </w:rPr>
      </w:pPr>
      <w:r w:rsidDel="00000000" w:rsidR="00000000" w:rsidRPr="00000000">
        <w:rPr>
          <w:color w:val="666666"/>
          <w:rtl w:val="0"/>
        </w:rPr>
        <w:t xml:space="preserve">Training programs and workshops</w:t>
      </w:r>
    </w:p>
    <w:p w:rsidR="00000000" w:rsidDel="00000000" w:rsidP="00000000" w:rsidRDefault="00000000" w:rsidRPr="00000000" w14:paraId="000001DC">
      <w:pPr>
        <w:numPr>
          <w:ilvl w:val="0"/>
          <w:numId w:val="32"/>
        </w:numPr>
        <w:spacing w:after="100" w:line="276" w:lineRule="auto"/>
        <w:ind w:left="900" w:hanging="360"/>
        <w:rPr>
          <w:rFonts w:ascii="Inter" w:cs="Inter" w:eastAsia="Inter" w:hAnsi="Inter"/>
        </w:rPr>
      </w:pPr>
      <w:r w:rsidDel="00000000" w:rsidR="00000000" w:rsidRPr="00000000">
        <w:rPr>
          <w:color w:val="666666"/>
          <w:rtl w:val="0"/>
        </w:rPr>
        <w:t xml:space="preserve">Digital products and tools</w:t>
      </w:r>
    </w:p>
    <w:p w:rsidR="00000000" w:rsidDel="00000000" w:rsidP="00000000" w:rsidRDefault="00000000" w:rsidRPr="00000000" w14:paraId="000001DD">
      <w:pPr>
        <w:numPr>
          <w:ilvl w:val="0"/>
          <w:numId w:val="32"/>
        </w:numPr>
        <w:spacing w:after="100" w:line="276" w:lineRule="auto"/>
        <w:ind w:left="900" w:hanging="360"/>
        <w:rPr>
          <w:rFonts w:ascii="Inter" w:cs="Inter" w:eastAsia="Inter" w:hAnsi="Inter"/>
        </w:rPr>
      </w:pPr>
      <w:r w:rsidDel="00000000" w:rsidR="00000000" w:rsidRPr="00000000">
        <w:rPr>
          <w:color w:val="666666"/>
          <w:rtl w:val="0"/>
        </w:rPr>
        <w:t xml:space="preserve">Licensing opportunities</w:t>
      </w:r>
    </w:p>
    <w:p w:rsidR="00000000" w:rsidDel="00000000" w:rsidP="00000000" w:rsidRDefault="00000000" w:rsidRPr="00000000" w14:paraId="000001DE">
      <w:pPr>
        <w:numPr>
          <w:ilvl w:val="0"/>
          <w:numId w:val="32"/>
        </w:numPr>
        <w:spacing w:after="360" w:line="276" w:lineRule="auto"/>
        <w:ind w:left="900" w:hanging="360"/>
        <w:rPr>
          <w:rFonts w:ascii="Inter" w:cs="Inter" w:eastAsia="Inter" w:hAnsi="Inter"/>
        </w:rPr>
      </w:pPr>
      <w:r w:rsidDel="00000000" w:rsidR="00000000" w:rsidRPr="00000000">
        <w:rPr>
          <w:color w:val="666666"/>
          <w:rtl w:val="0"/>
        </w:rPr>
        <w:t xml:space="preserve">Strategic partnerships</w:t>
      </w:r>
    </w:p>
    <w:p w:rsidR="00000000" w:rsidDel="00000000" w:rsidP="00000000" w:rsidRDefault="00000000" w:rsidRPr="00000000" w14:paraId="000001DF">
      <w:pPr>
        <w:widowControl w:val="1"/>
        <w:rPr/>
      </w:pPr>
      <w:r w:rsidDel="00000000" w:rsidR="00000000" w:rsidRPr="00000000">
        <w:rPr>
          <w:rtl w:val="0"/>
        </w:rPr>
        <w:t xml:space="preserve">Each revenue stream should reinforce your positioning while creating additional value for clients. For example, a sales training expert might develop:</w:t>
      </w:r>
    </w:p>
    <w:p w:rsidR="00000000" w:rsidDel="00000000" w:rsidP="00000000" w:rsidRDefault="00000000" w:rsidRPr="00000000" w14:paraId="000001E0">
      <w:pPr>
        <w:numPr>
          <w:ilvl w:val="0"/>
          <w:numId w:val="33"/>
        </w:numPr>
        <w:spacing w:after="100" w:line="276" w:lineRule="auto"/>
        <w:ind w:left="900" w:hanging="360"/>
        <w:rPr>
          <w:rFonts w:ascii="Inter" w:cs="Inter" w:eastAsia="Inter" w:hAnsi="Inter"/>
          <w:sz w:val="28"/>
          <w:szCs w:val="28"/>
        </w:rPr>
      </w:pPr>
      <w:r w:rsidDel="00000000" w:rsidR="00000000" w:rsidRPr="00000000">
        <w:rPr>
          <w:color w:val="666666"/>
          <w:rtl w:val="0"/>
        </w:rPr>
        <w:t xml:space="preserve">One-on-one coaching programs</w:t>
      </w:r>
    </w:p>
    <w:p w:rsidR="00000000" w:rsidDel="00000000" w:rsidP="00000000" w:rsidRDefault="00000000" w:rsidRPr="00000000" w14:paraId="000001E1">
      <w:pPr>
        <w:numPr>
          <w:ilvl w:val="0"/>
          <w:numId w:val="33"/>
        </w:numPr>
        <w:spacing w:after="100" w:line="276" w:lineRule="auto"/>
        <w:ind w:left="900" w:hanging="360"/>
        <w:rPr>
          <w:rFonts w:ascii="Inter" w:cs="Inter" w:eastAsia="Inter" w:hAnsi="Inter"/>
          <w:sz w:val="28"/>
          <w:szCs w:val="28"/>
        </w:rPr>
      </w:pPr>
      <w:r w:rsidDel="00000000" w:rsidR="00000000" w:rsidRPr="00000000">
        <w:rPr>
          <w:color w:val="666666"/>
          <w:rtl w:val="0"/>
        </w:rPr>
        <w:t xml:space="preserve">Team training workshops</w:t>
      </w:r>
    </w:p>
    <w:p w:rsidR="00000000" w:rsidDel="00000000" w:rsidP="00000000" w:rsidRDefault="00000000" w:rsidRPr="00000000" w14:paraId="000001E2">
      <w:pPr>
        <w:numPr>
          <w:ilvl w:val="0"/>
          <w:numId w:val="33"/>
        </w:numPr>
        <w:spacing w:after="100" w:line="276" w:lineRule="auto"/>
        <w:ind w:left="900" w:hanging="360"/>
        <w:rPr>
          <w:rFonts w:ascii="Inter" w:cs="Inter" w:eastAsia="Inter" w:hAnsi="Inter"/>
          <w:sz w:val="28"/>
          <w:szCs w:val="28"/>
        </w:rPr>
      </w:pPr>
      <w:r w:rsidDel="00000000" w:rsidR="00000000" w:rsidRPr="00000000">
        <w:rPr>
          <w:color w:val="666666"/>
          <w:rtl w:val="0"/>
        </w:rPr>
        <w:t xml:space="preserve">Online learning platforms</w:t>
      </w:r>
    </w:p>
    <w:p w:rsidR="00000000" w:rsidDel="00000000" w:rsidP="00000000" w:rsidRDefault="00000000" w:rsidRPr="00000000" w14:paraId="000001E3">
      <w:pPr>
        <w:numPr>
          <w:ilvl w:val="0"/>
          <w:numId w:val="33"/>
        </w:numPr>
        <w:spacing w:after="100" w:line="276" w:lineRule="auto"/>
        <w:ind w:left="900" w:hanging="360"/>
        <w:rPr>
          <w:rFonts w:ascii="Inter" w:cs="Inter" w:eastAsia="Inter" w:hAnsi="Inter"/>
          <w:sz w:val="28"/>
          <w:szCs w:val="28"/>
        </w:rPr>
      </w:pPr>
      <w:r w:rsidDel="00000000" w:rsidR="00000000" w:rsidRPr="00000000">
        <w:rPr>
          <w:color w:val="666666"/>
          <w:rtl w:val="0"/>
        </w:rPr>
        <w:t xml:space="preserve">Assessment tools</w:t>
      </w:r>
    </w:p>
    <w:p w:rsidR="00000000" w:rsidDel="00000000" w:rsidP="00000000" w:rsidRDefault="00000000" w:rsidRPr="00000000" w14:paraId="000001E4">
      <w:pPr>
        <w:numPr>
          <w:ilvl w:val="0"/>
          <w:numId w:val="33"/>
        </w:numPr>
        <w:spacing w:after="360" w:line="276" w:lineRule="auto"/>
        <w:ind w:left="900" w:hanging="360"/>
        <w:rPr>
          <w:rFonts w:ascii="Inter" w:cs="Inter" w:eastAsia="Inter" w:hAnsi="Inter"/>
          <w:sz w:val="28"/>
          <w:szCs w:val="28"/>
        </w:rPr>
      </w:pPr>
      <w:r w:rsidDel="00000000" w:rsidR="00000000" w:rsidRPr="00000000">
        <w:rPr>
          <w:color w:val="666666"/>
          <w:rtl w:val="0"/>
        </w:rPr>
        <w:t xml:space="preserve">Implementation guides</w:t>
      </w:r>
    </w:p>
    <w:p w:rsidR="00000000" w:rsidDel="00000000" w:rsidP="00000000" w:rsidRDefault="00000000" w:rsidRPr="00000000" w14:paraId="000001E5">
      <w:pPr>
        <w:widowControl w:val="1"/>
        <w:rPr/>
      </w:pPr>
      <w:r w:rsidDel="00000000" w:rsidR="00000000" w:rsidRPr="00000000">
        <w:rPr>
          <w:rtl w:val="0"/>
        </w:rPr>
        <w:t xml:space="preserve">The key is ensuring each offering maintains the quality and specialization that defines your brand while creating scalable income opportunities. Through careful attention to your value matrix, authority platform, and monetization strategy, you create a powerful differentiation framework that supports sustainable growth and premium positioning. Regularly review and adjust your strategy to ensure it continues meeting market needs and maintaining your competitive advantage.</w:t>
      </w:r>
      <w:r w:rsidDel="00000000" w:rsidR="00000000" w:rsidRPr="00000000">
        <w:br w:type="page"/>
      </w:r>
      <w:r w:rsidDel="00000000" w:rsidR="00000000" w:rsidRPr="00000000">
        <w:rPr>
          <w:rtl w:val="0"/>
        </w:rPr>
      </w:r>
    </w:p>
    <w:p w:rsidR="00000000" w:rsidDel="00000000" w:rsidP="00000000" w:rsidRDefault="00000000" w:rsidRPr="00000000" w14:paraId="000001E6">
      <w:pPr>
        <w:widowControl w:val="1"/>
        <w:rPr/>
      </w:pPr>
      <w:r w:rsidDel="00000000" w:rsidR="00000000" w:rsidRPr="00000000">
        <w:rPr/>
        <w:drawing>
          <wp:inline distB="114300" distT="114300" distL="114300" distR="114300">
            <wp:extent cx="5829300" cy="7543800"/>
            <wp:effectExtent b="0" l="0" r="0" t="0"/>
            <wp:docPr id="9" name="image9.jpg"/>
            <a:graphic>
              <a:graphicData uri="http://schemas.openxmlformats.org/drawingml/2006/picture">
                <pic:pic>
                  <pic:nvPicPr>
                    <pic:cNvPr id="0" name="image9.jpg"/>
                    <pic:cNvPicPr preferRelativeResize="0"/>
                  </pic:nvPicPr>
                  <pic:blipFill>
                    <a:blip r:embed="rId15"/>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E7">
      <w:pPr>
        <w:pStyle w:val="Heading1"/>
        <w:rPr/>
      </w:pPr>
      <w:bookmarkStart w:colFirst="0" w:colLast="0" w:name="_iaxwgts03c1k" w:id="31"/>
      <w:bookmarkEnd w:id="31"/>
      <w:r w:rsidDel="00000000" w:rsidR="00000000" w:rsidRPr="00000000">
        <w:rPr>
          <w:rtl w:val="0"/>
        </w:rPr>
        <w:t xml:space="preserve">MONETIZING AND GROWING WITHIN YOUR NICHE</w:t>
      </w:r>
    </w:p>
    <w:p w:rsidR="00000000" w:rsidDel="00000000" w:rsidP="00000000" w:rsidRDefault="00000000" w:rsidRPr="00000000" w14:paraId="000001E8">
      <w:pPr>
        <w:pBdr>
          <w:top w:space="0" w:sz="0" w:val="nil"/>
          <w:left w:space="0" w:sz="0" w:val="nil"/>
          <w:bottom w:space="0" w:sz="0" w:val="nil"/>
          <w:right w:space="0" w:sz="0" w:val="nil"/>
          <w:between w:space="0" w:sz="0" w:val="nil"/>
        </w:pBdr>
        <w:spacing w:after="360" w:line="276" w:lineRule="auto"/>
        <w:ind w:left="0" w:firstLine="0"/>
        <w:rPr>
          <w:rFonts w:ascii="Inter" w:cs="Inter" w:eastAsia="Inter" w:hAnsi="Inter"/>
          <w:b w:val="1"/>
          <w:color w:val="e69138"/>
          <w:sz w:val="62"/>
          <w:szCs w:val="62"/>
        </w:rPr>
      </w:pPr>
      <w:r w:rsidDel="00000000" w:rsidR="00000000" w:rsidRPr="00000000">
        <w:rPr>
          <w:rFonts w:ascii="Inter" w:cs="Inter" w:eastAsia="Inter" w:hAnsi="Inter"/>
          <w:b w:val="1"/>
          <w:color w:val="e69138"/>
          <w:sz w:val="62"/>
          <w:szCs w:val="62"/>
          <w:rtl w:val="0"/>
        </w:rPr>
        <w:t xml:space="preserve">____</w:t>
      </w:r>
    </w:p>
    <w:p w:rsidR="00000000" w:rsidDel="00000000" w:rsidP="00000000" w:rsidRDefault="00000000" w:rsidRPr="00000000" w14:paraId="000001E9">
      <w:pPr>
        <w:widowControl w:val="1"/>
        <w:spacing w:after="580" w:lineRule="auto"/>
        <w:rPr/>
      </w:pPr>
      <w:r w:rsidDel="00000000" w:rsidR="00000000" w:rsidRPr="00000000">
        <w:rPr>
          <w:rtl w:val="0"/>
        </w:rPr>
        <w:t xml:space="preserve">Finding your specialized market is only the beginning of your entrepreneurial journey. The true test lies in your ability to transform that market position into sustainable revenue and strategic growth. Successful niche businesses understand that profitability comes not from chasing every opportunity, but from developing targeted offerings that maximize value within their defined space. The path to profitable scaling begins with understanding that depth, not just breadth, creates lasting business value.</w:t>
      </w:r>
    </w:p>
    <w:p w:rsidR="00000000" w:rsidDel="00000000" w:rsidP="00000000" w:rsidRDefault="00000000" w:rsidRPr="00000000" w14:paraId="000001EA">
      <w:pPr>
        <w:pStyle w:val="Heading2"/>
        <w:rPr/>
      </w:pPr>
      <w:bookmarkStart w:colFirst="0" w:colLast="0" w:name="_9q3zjz9fnroy" w:id="32"/>
      <w:bookmarkEnd w:id="32"/>
      <w:r w:rsidDel="00000000" w:rsidR="00000000" w:rsidRPr="00000000">
        <w:rPr>
          <w:rtl w:val="0"/>
        </w:rPr>
        <w:t xml:space="preserve">Creating Your Revenue Architecture</w:t>
      </w:r>
    </w:p>
    <w:p w:rsidR="00000000" w:rsidDel="00000000" w:rsidP="00000000" w:rsidRDefault="00000000" w:rsidRPr="00000000" w14:paraId="000001EB">
      <w:pPr>
        <w:widowControl w:val="1"/>
        <w:rPr/>
      </w:pPr>
      <w:r w:rsidDel="00000000" w:rsidR="00000000" w:rsidRPr="00000000">
        <w:rPr>
          <w:rtl w:val="0"/>
        </w:rPr>
        <w:t xml:space="preserve">Building a profitable niche practice requires moving beyond the simple exchange of time for money. You must develop sophisticated service architectures that capture the </w:t>
      </w:r>
      <w:r w:rsidDel="00000000" w:rsidR="00000000" w:rsidRPr="00000000">
        <w:rPr>
          <w:b w:val="1"/>
          <w:rtl w:val="0"/>
        </w:rPr>
        <w:t xml:space="preserve">full value</w:t>
      </w:r>
      <w:r w:rsidDel="00000000" w:rsidR="00000000" w:rsidRPr="00000000">
        <w:rPr>
          <w:rtl w:val="0"/>
        </w:rPr>
        <w:t xml:space="preserve"> of your expertise while creating multiple streams of income. This strategic approach allows you to serve more clients effectively while increasing your earning potential.</w:t>
      </w:r>
    </w:p>
    <w:p w:rsidR="00000000" w:rsidDel="00000000" w:rsidP="00000000" w:rsidRDefault="00000000" w:rsidRPr="00000000" w14:paraId="000001EC">
      <w:pPr>
        <w:widowControl w:val="1"/>
        <w:rPr/>
      </w:pPr>
      <w:r w:rsidDel="00000000" w:rsidR="00000000" w:rsidRPr="00000000">
        <w:rPr>
          <w:rtl w:val="0"/>
        </w:rPr>
        <w:t xml:space="preserve">Take a look at Mark's evolution in cybersecurity consulting for healthcare providers. Initially, he offered standard security audits at competitive market rates, struggling to differentiate his services from larger consulting firms. After analyzing his market position and understanding his clients' deeper needs, he developed a comprehensive service architecture that transformed his practice.</w:t>
      </w:r>
    </w:p>
    <w:p w:rsidR="00000000" w:rsidDel="00000000" w:rsidP="00000000" w:rsidRDefault="00000000" w:rsidRPr="00000000" w14:paraId="000001ED">
      <w:pPr>
        <w:widowControl w:val="1"/>
        <w:rPr/>
      </w:pPr>
      <w:r w:rsidDel="00000000" w:rsidR="00000000" w:rsidRPr="00000000">
        <w:rPr>
          <w:rtl w:val="0"/>
        </w:rPr>
        <w:t xml:space="preserve">His new framework included foundational security assessments, ongoing threat monitoring, staff training programs, emergency response protocols, and quarterly compliance updates. This structured approach allowed him to increase average client value by 285% while providing more comprehensive protection for healthcare organizations. More importantly, it positioned him as a trusted advisor rather than just another security consultant.</w:t>
      </w:r>
    </w:p>
    <w:p w:rsidR="00000000" w:rsidDel="00000000" w:rsidP="00000000" w:rsidRDefault="00000000" w:rsidRPr="00000000" w14:paraId="000001EE">
      <w:pPr>
        <w:widowControl w:val="1"/>
        <w:rPr/>
      </w:pPr>
      <w:r w:rsidDel="00000000" w:rsidR="00000000" w:rsidRPr="00000000">
        <w:rPr>
          <w:rtl w:val="0"/>
        </w:rPr>
        <w:t xml:space="preserve">Your revenue architecture should consider multiple delivery channels and income streams. Start by examining potential revenue sources through this strategic lens:</w:t>
      </w:r>
    </w:p>
    <w:tbl>
      <w:tblPr>
        <w:tblStyle w:val="Table4"/>
        <w:tblW w:w="9375.0" w:type="dxa"/>
        <w:jc w:val="left"/>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2685"/>
        <w:gridCol w:w="1755"/>
        <w:gridCol w:w="1485"/>
        <w:gridCol w:w="1920"/>
        <w:gridCol w:w="1530"/>
        <w:tblGridChange w:id="0">
          <w:tblGrid>
            <w:gridCol w:w="2685"/>
            <w:gridCol w:w="1755"/>
            <w:gridCol w:w="1485"/>
            <w:gridCol w:w="1920"/>
            <w:gridCol w:w="1530"/>
          </w:tblGrid>
        </w:tblGridChange>
      </w:tblGrid>
      <w:tr>
        <w:trPr>
          <w:cantSplit w:val="0"/>
          <w:trHeight w:val="863.9999999999999" w:hRule="atLeast"/>
          <w:tblHeader w:val="1"/>
        </w:trPr>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1EF">
            <w:pPr>
              <w:pBdr>
                <w:top w:space="0" w:sz="0" w:val="nil"/>
                <w:left w:space="0" w:sz="0" w:val="nil"/>
                <w:bottom w:space="0" w:sz="0" w:val="nil"/>
                <w:right w:space="0" w:sz="0" w:val="nil"/>
                <w:between w:space="0" w:sz="0" w:val="nil"/>
              </w:pBdr>
              <w:spacing w:after="0" w:before="0" w:lineRule="auto"/>
              <w:ind w:left="0" w:firstLine="0"/>
              <w:jc w:val="center"/>
              <w:rPr>
                <w:b w:val="1"/>
                <w:color w:val="e69138"/>
                <w:sz w:val="24"/>
                <w:szCs w:val="24"/>
              </w:rPr>
            </w:pPr>
            <w:r w:rsidDel="00000000" w:rsidR="00000000" w:rsidRPr="00000000">
              <w:rPr>
                <w:b w:val="1"/>
                <w:color w:val="e69138"/>
                <w:sz w:val="24"/>
                <w:szCs w:val="24"/>
                <w:rtl w:val="0"/>
              </w:rPr>
              <w:t xml:space="preserve">Revenue Type</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1F0">
            <w:pPr>
              <w:pBdr>
                <w:top w:space="0" w:sz="0" w:val="nil"/>
                <w:left w:space="0" w:sz="0" w:val="nil"/>
                <w:bottom w:space="0" w:sz="0" w:val="nil"/>
                <w:right w:space="0" w:sz="0" w:val="nil"/>
                <w:between w:space="0" w:sz="0" w:val="nil"/>
              </w:pBdr>
              <w:spacing w:after="0" w:before="0" w:lineRule="auto"/>
              <w:ind w:left="0" w:firstLine="0"/>
              <w:jc w:val="center"/>
              <w:rPr>
                <w:b w:val="1"/>
                <w:color w:val="e69138"/>
                <w:sz w:val="24"/>
                <w:szCs w:val="24"/>
              </w:rPr>
            </w:pPr>
            <w:r w:rsidDel="00000000" w:rsidR="00000000" w:rsidRPr="00000000">
              <w:rPr>
                <w:b w:val="1"/>
                <w:color w:val="e69138"/>
                <w:sz w:val="24"/>
                <w:szCs w:val="24"/>
                <w:rtl w:val="0"/>
              </w:rPr>
              <w:t xml:space="preserve">Initial Investment</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1F1">
            <w:pPr>
              <w:pBdr>
                <w:top w:space="0" w:sz="0" w:val="nil"/>
                <w:left w:space="0" w:sz="0" w:val="nil"/>
                <w:bottom w:space="0" w:sz="0" w:val="nil"/>
                <w:right w:space="0" w:sz="0" w:val="nil"/>
                <w:between w:space="0" w:sz="0" w:val="nil"/>
              </w:pBdr>
              <w:spacing w:after="0" w:before="0" w:lineRule="auto"/>
              <w:ind w:left="0" w:firstLine="0"/>
              <w:jc w:val="center"/>
              <w:rPr>
                <w:b w:val="1"/>
                <w:color w:val="e69138"/>
                <w:sz w:val="24"/>
                <w:szCs w:val="24"/>
              </w:rPr>
            </w:pPr>
            <w:r w:rsidDel="00000000" w:rsidR="00000000" w:rsidRPr="00000000">
              <w:rPr>
                <w:b w:val="1"/>
                <w:color w:val="e69138"/>
                <w:sz w:val="24"/>
                <w:szCs w:val="24"/>
                <w:rtl w:val="0"/>
              </w:rPr>
              <w:t xml:space="preserve">Ongoing Effort</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1F2">
            <w:pPr>
              <w:pBdr>
                <w:top w:space="0" w:sz="0" w:val="nil"/>
                <w:left w:space="0" w:sz="0" w:val="nil"/>
                <w:bottom w:space="0" w:sz="0" w:val="nil"/>
                <w:right w:space="0" w:sz="0" w:val="nil"/>
                <w:between w:space="0" w:sz="0" w:val="nil"/>
              </w:pBdr>
              <w:spacing w:after="0" w:before="0" w:lineRule="auto"/>
              <w:ind w:left="0" w:firstLine="0"/>
              <w:jc w:val="center"/>
              <w:rPr>
                <w:b w:val="1"/>
                <w:color w:val="e69138"/>
                <w:sz w:val="24"/>
                <w:szCs w:val="24"/>
              </w:rPr>
            </w:pPr>
            <w:r w:rsidDel="00000000" w:rsidR="00000000" w:rsidRPr="00000000">
              <w:rPr>
                <w:b w:val="1"/>
                <w:color w:val="e69138"/>
                <w:sz w:val="24"/>
                <w:szCs w:val="24"/>
                <w:rtl w:val="0"/>
              </w:rPr>
              <w:t xml:space="preserve">Profit Potential</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1F3">
            <w:pPr>
              <w:pBdr>
                <w:top w:space="0" w:sz="0" w:val="nil"/>
                <w:left w:space="0" w:sz="0" w:val="nil"/>
                <w:bottom w:space="0" w:sz="0" w:val="nil"/>
                <w:right w:space="0" w:sz="0" w:val="nil"/>
                <w:between w:space="0" w:sz="0" w:val="nil"/>
              </w:pBdr>
              <w:spacing w:after="0" w:before="0" w:lineRule="auto"/>
              <w:ind w:left="0" w:firstLine="0"/>
              <w:jc w:val="center"/>
              <w:rPr>
                <w:b w:val="1"/>
                <w:color w:val="e69138"/>
              </w:rPr>
            </w:pPr>
            <w:r w:rsidDel="00000000" w:rsidR="00000000" w:rsidRPr="00000000">
              <w:rPr>
                <w:b w:val="1"/>
                <w:color w:val="e69138"/>
                <w:sz w:val="24"/>
                <w:szCs w:val="24"/>
                <w:rtl w:val="0"/>
              </w:rPr>
              <w:t xml:space="preserve">Scalability</w:t>
            </w:r>
            <w:r w:rsidDel="00000000" w:rsidR="00000000" w:rsidRPr="00000000">
              <w:rPr>
                <w:rtl w:val="0"/>
              </w:rPr>
            </w:r>
          </w:p>
        </w:tc>
      </w:tr>
      <w:tr>
        <w:trPr>
          <w:cantSplit w:val="0"/>
          <w:trHeight w:val="863.9999999999999"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F4">
            <w:pPr>
              <w:pBdr>
                <w:top w:space="0" w:sz="0" w:val="nil"/>
                <w:left w:space="0" w:sz="0" w:val="nil"/>
                <w:bottom w:space="0" w:sz="0" w:val="nil"/>
                <w:right w:space="0" w:sz="0" w:val="nil"/>
                <w:between w:space="0" w:sz="0" w:val="nil"/>
              </w:pBdr>
              <w:spacing w:after="0" w:before="0" w:lineRule="auto"/>
              <w:ind w:left="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Core services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F5">
            <w:pPr>
              <w:pBdr>
                <w:top w:space="0" w:sz="0" w:val="nil"/>
                <w:left w:space="0" w:sz="0" w:val="nil"/>
                <w:bottom w:space="0" w:sz="0" w:val="nil"/>
                <w:right w:space="0" w:sz="0" w:val="nil"/>
                <w:between w:space="0" w:sz="0" w:val="nil"/>
              </w:pBdr>
              <w:spacing w:after="0" w:before="0" w:lineRule="auto"/>
              <w:ind w:left="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Medium</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F6">
            <w:pPr>
              <w:pBdr>
                <w:top w:space="0" w:sz="0" w:val="nil"/>
                <w:left w:space="0" w:sz="0" w:val="nil"/>
                <w:bottom w:space="0" w:sz="0" w:val="nil"/>
                <w:right w:space="0" w:sz="0" w:val="nil"/>
                <w:between w:space="0" w:sz="0" w:val="nil"/>
              </w:pBdr>
              <w:spacing w:after="0" w:before="0" w:lineRule="auto"/>
              <w:ind w:left="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High</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F7">
            <w:pPr>
              <w:pBdr>
                <w:top w:space="0" w:sz="0" w:val="nil"/>
                <w:left w:space="0" w:sz="0" w:val="nil"/>
                <w:bottom w:space="0" w:sz="0" w:val="nil"/>
                <w:right w:space="0" w:sz="0" w:val="nil"/>
                <w:between w:space="0" w:sz="0" w:val="nil"/>
              </w:pBdr>
              <w:spacing w:after="0" w:before="0" w:lineRule="auto"/>
              <w:ind w:left="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High</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F8">
            <w:pPr>
              <w:pBdr>
                <w:top w:space="0" w:sz="0" w:val="nil"/>
                <w:left w:space="0" w:sz="0" w:val="nil"/>
                <w:bottom w:space="0" w:sz="0" w:val="nil"/>
                <w:right w:space="0" w:sz="0" w:val="nil"/>
                <w:between w:space="0" w:sz="0" w:val="nil"/>
              </w:pBdr>
              <w:spacing w:after="0" w:before="0" w:lineRule="auto"/>
              <w:ind w:left="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Limited</w:t>
            </w:r>
          </w:p>
        </w:tc>
      </w:tr>
      <w:tr>
        <w:trPr>
          <w:cantSplit w:val="0"/>
          <w:trHeight w:val="863.9999999999999"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F9">
            <w:pPr>
              <w:pBdr>
                <w:top w:space="0" w:sz="0" w:val="nil"/>
                <w:left w:space="0" w:sz="0" w:val="nil"/>
                <w:bottom w:space="0" w:sz="0" w:val="nil"/>
                <w:right w:space="0" w:sz="0" w:val="nil"/>
                <w:between w:space="0" w:sz="0" w:val="nil"/>
              </w:pBdr>
              <w:spacing w:after="0" w:before="0" w:lineRule="auto"/>
              <w:ind w:left="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Digital products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FA">
            <w:pPr>
              <w:pBdr>
                <w:top w:space="0" w:sz="0" w:val="nil"/>
                <w:left w:space="0" w:sz="0" w:val="nil"/>
                <w:bottom w:space="0" w:sz="0" w:val="nil"/>
                <w:right w:space="0" w:sz="0" w:val="nil"/>
                <w:between w:space="0" w:sz="0" w:val="nil"/>
              </w:pBdr>
              <w:spacing w:after="0" w:before="0" w:lineRule="auto"/>
              <w:ind w:left="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High</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FB">
            <w:pPr>
              <w:pBdr>
                <w:top w:space="0" w:sz="0" w:val="nil"/>
                <w:left w:space="0" w:sz="0" w:val="nil"/>
                <w:bottom w:space="0" w:sz="0" w:val="nil"/>
                <w:right w:space="0" w:sz="0" w:val="nil"/>
                <w:between w:space="0" w:sz="0" w:val="nil"/>
              </w:pBdr>
              <w:spacing w:after="0" w:before="0" w:lineRule="auto"/>
              <w:ind w:left="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Low</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FC">
            <w:pPr>
              <w:pBdr>
                <w:top w:space="0" w:sz="0" w:val="nil"/>
                <w:left w:space="0" w:sz="0" w:val="nil"/>
                <w:bottom w:space="0" w:sz="0" w:val="nil"/>
                <w:right w:space="0" w:sz="0" w:val="nil"/>
                <w:between w:space="0" w:sz="0" w:val="nil"/>
              </w:pBdr>
              <w:spacing w:after="0" w:before="0" w:lineRule="auto"/>
              <w:ind w:left="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Medium-High</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FD">
            <w:pPr>
              <w:pBdr>
                <w:top w:space="0" w:sz="0" w:val="nil"/>
                <w:left w:space="0" w:sz="0" w:val="nil"/>
                <w:bottom w:space="0" w:sz="0" w:val="nil"/>
                <w:right w:space="0" w:sz="0" w:val="nil"/>
                <w:between w:space="0" w:sz="0" w:val="nil"/>
              </w:pBdr>
              <w:spacing w:after="0" w:before="0" w:lineRule="auto"/>
              <w:ind w:left="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Unlimited</w:t>
            </w:r>
          </w:p>
        </w:tc>
      </w:tr>
      <w:tr>
        <w:trPr>
          <w:cantSplit w:val="0"/>
          <w:trHeight w:val="863.9999999999999"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FE">
            <w:pPr>
              <w:pBdr>
                <w:top w:space="0" w:sz="0" w:val="nil"/>
                <w:left w:space="0" w:sz="0" w:val="nil"/>
                <w:bottom w:space="0" w:sz="0" w:val="nil"/>
                <w:right w:space="0" w:sz="0" w:val="nil"/>
                <w:between w:space="0" w:sz="0" w:val="nil"/>
              </w:pBdr>
              <w:spacing w:after="0" w:before="0" w:lineRule="auto"/>
              <w:ind w:left="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Training programs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1FF">
            <w:pPr>
              <w:pBdr>
                <w:top w:space="0" w:sz="0" w:val="nil"/>
                <w:left w:space="0" w:sz="0" w:val="nil"/>
                <w:bottom w:space="0" w:sz="0" w:val="nil"/>
                <w:right w:space="0" w:sz="0" w:val="nil"/>
                <w:between w:space="0" w:sz="0" w:val="nil"/>
              </w:pBdr>
              <w:spacing w:after="0" w:before="0" w:lineRule="auto"/>
              <w:ind w:left="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Medium</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00">
            <w:pPr>
              <w:pBdr>
                <w:top w:space="0" w:sz="0" w:val="nil"/>
                <w:left w:space="0" w:sz="0" w:val="nil"/>
                <w:bottom w:space="0" w:sz="0" w:val="nil"/>
                <w:right w:space="0" w:sz="0" w:val="nil"/>
                <w:between w:space="0" w:sz="0" w:val="nil"/>
              </w:pBdr>
              <w:spacing w:after="0" w:before="0" w:lineRule="auto"/>
              <w:ind w:left="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Medium</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01">
            <w:pPr>
              <w:pBdr>
                <w:top w:space="0" w:sz="0" w:val="nil"/>
                <w:left w:space="0" w:sz="0" w:val="nil"/>
                <w:bottom w:space="0" w:sz="0" w:val="nil"/>
                <w:right w:space="0" w:sz="0" w:val="nil"/>
                <w:between w:space="0" w:sz="0" w:val="nil"/>
              </w:pBdr>
              <w:spacing w:after="0" w:before="0" w:lineRule="auto"/>
              <w:ind w:left="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High</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02">
            <w:pPr>
              <w:pBdr>
                <w:top w:space="0" w:sz="0" w:val="nil"/>
                <w:left w:space="0" w:sz="0" w:val="nil"/>
                <w:bottom w:space="0" w:sz="0" w:val="nil"/>
                <w:right w:space="0" w:sz="0" w:val="nil"/>
                <w:between w:space="0" w:sz="0" w:val="nil"/>
              </w:pBdr>
              <w:spacing w:after="0" w:before="0" w:lineRule="auto"/>
              <w:ind w:left="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Medium</w:t>
            </w:r>
          </w:p>
        </w:tc>
      </w:tr>
      <w:tr>
        <w:trPr>
          <w:cantSplit w:val="0"/>
          <w:trHeight w:val="863.9999999999999"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03">
            <w:pPr>
              <w:pBdr>
                <w:top w:space="0" w:sz="0" w:val="nil"/>
                <w:left w:space="0" w:sz="0" w:val="nil"/>
                <w:bottom w:space="0" w:sz="0" w:val="nil"/>
                <w:right w:space="0" w:sz="0" w:val="nil"/>
                <w:between w:space="0" w:sz="0" w:val="nil"/>
              </w:pBdr>
              <w:spacing w:after="0" w:before="0" w:lineRule="auto"/>
              <w:ind w:left="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Consulting packages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04">
            <w:pPr>
              <w:pBdr>
                <w:top w:space="0" w:sz="0" w:val="nil"/>
                <w:left w:space="0" w:sz="0" w:val="nil"/>
                <w:bottom w:space="0" w:sz="0" w:val="nil"/>
                <w:right w:space="0" w:sz="0" w:val="nil"/>
                <w:between w:space="0" w:sz="0" w:val="nil"/>
              </w:pBdr>
              <w:spacing w:after="0" w:before="0" w:lineRule="auto"/>
              <w:ind w:left="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Low</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05">
            <w:pPr>
              <w:pBdr>
                <w:top w:space="0" w:sz="0" w:val="nil"/>
                <w:left w:space="0" w:sz="0" w:val="nil"/>
                <w:bottom w:space="0" w:sz="0" w:val="nil"/>
                <w:right w:space="0" w:sz="0" w:val="nil"/>
                <w:between w:space="0" w:sz="0" w:val="nil"/>
              </w:pBdr>
              <w:spacing w:after="0" w:before="0" w:lineRule="auto"/>
              <w:ind w:left="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High</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06">
            <w:pPr>
              <w:pBdr>
                <w:top w:space="0" w:sz="0" w:val="nil"/>
                <w:left w:space="0" w:sz="0" w:val="nil"/>
                <w:bottom w:space="0" w:sz="0" w:val="nil"/>
                <w:right w:space="0" w:sz="0" w:val="nil"/>
                <w:between w:space="0" w:sz="0" w:val="nil"/>
              </w:pBdr>
              <w:spacing w:after="0" w:before="0" w:lineRule="auto"/>
              <w:ind w:left="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Very High</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07">
            <w:pPr>
              <w:pBdr>
                <w:top w:space="0" w:sz="0" w:val="nil"/>
                <w:left w:space="0" w:sz="0" w:val="nil"/>
                <w:bottom w:space="0" w:sz="0" w:val="nil"/>
                <w:right w:space="0" w:sz="0" w:val="nil"/>
                <w:between w:space="0" w:sz="0" w:val="nil"/>
              </w:pBdr>
              <w:spacing w:after="0" w:before="0" w:lineRule="auto"/>
              <w:ind w:left="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Limited</w:t>
            </w:r>
          </w:p>
        </w:tc>
      </w:tr>
      <w:tr>
        <w:trPr>
          <w:cantSplit w:val="0"/>
          <w:trHeight w:val="863.9999999999999"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08">
            <w:pPr>
              <w:pBdr>
                <w:top w:space="0" w:sz="0" w:val="nil"/>
                <w:left w:space="0" w:sz="0" w:val="nil"/>
                <w:bottom w:space="0" w:sz="0" w:val="nil"/>
                <w:right w:space="0" w:sz="0" w:val="nil"/>
                <w:between w:space="0" w:sz="0" w:val="nil"/>
              </w:pBdr>
              <w:spacing w:after="0" w:before="0" w:lineRule="auto"/>
              <w:ind w:left="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Licensed solutions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09">
            <w:pPr>
              <w:pBdr>
                <w:top w:space="0" w:sz="0" w:val="nil"/>
                <w:left w:space="0" w:sz="0" w:val="nil"/>
                <w:bottom w:space="0" w:sz="0" w:val="nil"/>
                <w:right w:space="0" w:sz="0" w:val="nil"/>
                <w:between w:space="0" w:sz="0" w:val="nil"/>
              </w:pBdr>
              <w:spacing w:after="0" w:before="0" w:lineRule="auto"/>
              <w:ind w:left="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Very High</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0A">
            <w:pPr>
              <w:pBdr>
                <w:top w:space="0" w:sz="0" w:val="nil"/>
                <w:left w:space="0" w:sz="0" w:val="nil"/>
                <w:bottom w:space="0" w:sz="0" w:val="nil"/>
                <w:right w:space="0" w:sz="0" w:val="nil"/>
                <w:between w:space="0" w:sz="0" w:val="nil"/>
              </w:pBdr>
              <w:spacing w:after="0" w:before="0" w:lineRule="auto"/>
              <w:ind w:left="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Very Low</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0B">
            <w:pPr>
              <w:pBdr>
                <w:top w:space="0" w:sz="0" w:val="nil"/>
                <w:left w:space="0" w:sz="0" w:val="nil"/>
                <w:bottom w:space="0" w:sz="0" w:val="nil"/>
                <w:right w:space="0" w:sz="0" w:val="nil"/>
                <w:between w:space="0" w:sz="0" w:val="nil"/>
              </w:pBdr>
              <w:spacing w:after="0" w:before="0" w:lineRule="auto"/>
              <w:ind w:left="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Very High</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20C">
            <w:pPr>
              <w:pBdr>
                <w:top w:space="0" w:sz="0" w:val="nil"/>
                <w:left w:space="0" w:sz="0" w:val="nil"/>
                <w:bottom w:space="0" w:sz="0" w:val="nil"/>
                <w:right w:space="0" w:sz="0" w:val="nil"/>
                <w:between w:space="0" w:sz="0" w:val="nil"/>
              </w:pBdr>
              <w:spacing w:after="0" w:before="0" w:lineRule="auto"/>
              <w:ind w:left="0" w:firstLine="0"/>
              <w:jc w:val="center"/>
              <w:rPr>
                <w:rFonts w:ascii="Inter" w:cs="Inter" w:eastAsia="Inter" w:hAnsi="Inter"/>
                <w:sz w:val="24"/>
                <w:szCs w:val="24"/>
              </w:rPr>
            </w:pPr>
            <w:r w:rsidDel="00000000" w:rsidR="00000000" w:rsidRPr="00000000">
              <w:rPr>
                <w:rFonts w:ascii="Inter" w:cs="Inter" w:eastAsia="Inter" w:hAnsi="Inter"/>
                <w:sz w:val="24"/>
                <w:szCs w:val="24"/>
                <w:rtl w:val="0"/>
              </w:rPr>
              <w:t xml:space="preserve">Unlimited</w:t>
            </w:r>
          </w:p>
        </w:tc>
      </w:tr>
    </w:tbl>
    <w:p w:rsidR="00000000" w:rsidDel="00000000" w:rsidP="00000000" w:rsidRDefault="00000000" w:rsidRPr="00000000" w14:paraId="0000020D">
      <w:pPr>
        <w:widowControl w:val="1"/>
        <w:spacing w:after="200" w:lineRule="auto"/>
        <w:rPr/>
      </w:pPr>
      <w:r w:rsidDel="00000000" w:rsidR="00000000" w:rsidRPr="00000000">
        <w:rPr>
          <w:rtl w:val="0"/>
        </w:rPr>
      </w:r>
    </w:p>
    <w:p w:rsidR="00000000" w:rsidDel="00000000" w:rsidP="00000000" w:rsidRDefault="00000000" w:rsidRPr="00000000" w14:paraId="0000020E">
      <w:pPr>
        <w:widowControl w:val="1"/>
        <w:rPr/>
      </w:pPr>
      <w:r w:rsidDel="00000000" w:rsidR="00000000" w:rsidRPr="00000000">
        <w:rPr>
          <w:rtl w:val="0"/>
        </w:rPr>
        <w:t xml:space="preserve">This framework helps identify opportunities for both immediate revenue generation and long-term scalability. The answer lies in selecting the right mix of offerings that align with your expertise while meeting market demands effectively.</w:t>
      </w:r>
    </w:p>
    <w:p w:rsidR="00000000" w:rsidDel="00000000" w:rsidP="00000000" w:rsidRDefault="00000000" w:rsidRPr="00000000" w14:paraId="0000020F">
      <w:pPr>
        <w:widowControl w:val="1"/>
        <w:rPr/>
      </w:pPr>
      <w:r w:rsidDel="00000000" w:rsidR="00000000" w:rsidRPr="00000000">
        <w:rPr>
          <w:rtl w:val="0"/>
        </w:rPr>
        <w:t xml:space="preserve">When developing your revenue architecture, study how different elements can reinforce each other. For example, a digital product might serve as a lead generator for high-value consulting services, while training programs could identify opportunities for ongoing retainer relationships. This integrated approach creates multiple touchpoints with potential clients while maximizing lifetime customer value.</w:t>
      </w:r>
    </w:p>
    <w:p w:rsidR="00000000" w:rsidDel="00000000" w:rsidP="00000000" w:rsidRDefault="00000000" w:rsidRPr="00000000" w14:paraId="00000210">
      <w:pPr>
        <w:widowControl w:val="1"/>
        <w:rPr/>
      </w:pPr>
      <w:r w:rsidDel="00000000" w:rsidR="00000000" w:rsidRPr="00000000">
        <w:rPr>
          <w:rtl w:val="0"/>
        </w:rPr>
        <w:t xml:space="preserve">Your core service packages should reflect different levels of client needs and engagement. Rather than offering a one-size-fits-all solution, create a tiered structure that allows clients to choose their level of investment and involvement. This approach not only provides clear options for clients but also creates natural upgrade paths as their needs evolve.</w:t>
      </w:r>
    </w:p>
    <w:p w:rsidR="00000000" w:rsidDel="00000000" w:rsidP="00000000" w:rsidRDefault="00000000" w:rsidRPr="00000000" w14:paraId="00000211">
      <w:pPr>
        <w:widowControl w:val="1"/>
        <w:rPr/>
      </w:pPr>
      <w:r w:rsidDel="00000000" w:rsidR="00000000" w:rsidRPr="00000000">
        <w:rPr>
          <w:rtl w:val="0"/>
        </w:rPr>
        <w:t xml:space="preserve">Let’s say you specialize in e-commerce optimization for sustainable brands. The approach we just discussed is exemplified in this </w:t>
      </w:r>
      <w:r w:rsidDel="00000000" w:rsidR="00000000" w:rsidRPr="00000000">
        <w:rPr>
          <w:b w:val="1"/>
          <w:rtl w:val="0"/>
        </w:rPr>
        <w:t xml:space="preserve">three-tier service structure</w:t>
      </w:r>
      <w:r w:rsidDel="00000000" w:rsidR="00000000" w:rsidRPr="00000000">
        <w:rPr>
          <w:rtl w:val="0"/>
        </w:rPr>
        <w:t xml:space="preserve">:</w:t>
      </w:r>
    </w:p>
    <w:p w:rsidR="00000000" w:rsidDel="00000000" w:rsidP="00000000" w:rsidRDefault="00000000" w:rsidRPr="00000000" w14:paraId="00000212">
      <w:pPr>
        <w:widowControl w:val="1"/>
        <w:numPr>
          <w:ilvl w:val="0"/>
          <w:numId w:val="60"/>
        </w:numPr>
        <w:spacing w:after="100" w:before="200" w:line="276" w:lineRule="auto"/>
        <w:ind w:left="900" w:hanging="360"/>
        <w:rPr/>
      </w:pPr>
      <w:r w:rsidDel="00000000" w:rsidR="00000000" w:rsidRPr="00000000">
        <w:rPr>
          <w:b w:val="1"/>
          <w:color w:val="434343"/>
          <w:rtl w:val="0"/>
        </w:rPr>
        <w:t xml:space="preserve">Foundation Package</w:t>
      </w:r>
      <w:r w:rsidDel="00000000" w:rsidR="00000000" w:rsidRPr="00000000">
        <w:rPr>
          <w:color w:val="666666"/>
          <w:rtl w:val="0"/>
        </w:rPr>
        <w:t xml:space="preserve"> - Comprehensive site audit, conversion analysis, and strategic recommendations</w:t>
      </w:r>
    </w:p>
    <w:p w:rsidR="00000000" w:rsidDel="00000000" w:rsidP="00000000" w:rsidRDefault="00000000" w:rsidRPr="00000000" w14:paraId="00000213">
      <w:pPr>
        <w:widowControl w:val="1"/>
        <w:numPr>
          <w:ilvl w:val="0"/>
          <w:numId w:val="60"/>
        </w:numPr>
        <w:spacing w:after="100" w:before="200" w:line="276" w:lineRule="auto"/>
        <w:ind w:left="900" w:hanging="360"/>
        <w:rPr/>
      </w:pPr>
      <w:r w:rsidDel="00000000" w:rsidR="00000000" w:rsidRPr="00000000">
        <w:rPr>
          <w:b w:val="1"/>
          <w:color w:val="434343"/>
          <w:rtl w:val="0"/>
        </w:rPr>
        <w:t xml:space="preserve">Growth Package</w:t>
      </w:r>
      <w:r w:rsidDel="00000000" w:rsidR="00000000" w:rsidRPr="00000000">
        <w:rPr>
          <w:color w:val="666666"/>
          <w:rtl w:val="0"/>
        </w:rPr>
        <w:t xml:space="preserve"> - Ongoing optimization management, A/B testing, and monthly performance reviews</w:t>
      </w:r>
    </w:p>
    <w:p w:rsidR="00000000" w:rsidDel="00000000" w:rsidP="00000000" w:rsidRDefault="00000000" w:rsidRPr="00000000" w14:paraId="00000214">
      <w:pPr>
        <w:widowControl w:val="1"/>
        <w:numPr>
          <w:ilvl w:val="0"/>
          <w:numId w:val="60"/>
        </w:numPr>
        <w:spacing w:after="100" w:before="200" w:line="276" w:lineRule="auto"/>
        <w:ind w:left="900" w:hanging="360"/>
        <w:rPr/>
      </w:pPr>
      <w:r w:rsidDel="00000000" w:rsidR="00000000" w:rsidRPr="00000000">
        <w:rPr>
          <w:b w:val="1"/>
          <w:color w:val="434343"/>
          <w:rtl w:val="0"/>
        </w:rPr>
        <w:t xml:space="preserve">Enterprise Package</w:t>
      </w:r>
      <w:r w:rsidDel="00000000" w:rsidR="00000000" w:rsidRPr="00000000">
        <w:rPr>
          <w:color w:val="666666"/>
          <w:rtl w:val="0"/>
        </w:rPr>
        <w:t xml:space="preserve"> - Full-service optimization, strategy development, and dedicated support</w:t>
      </w:r>
    </w:p>
    <w:p w:rsidR="00000000" w:rsidDel="00000000" w:rsidP="00000000" w:rsidRDefault="00000000" w:rsidRPr="00000000" w14:paraId="00000215">
      <w:pPr>
        <w:widowControl w:val="1"/>
        <w:spacing w:after="580" w:lineRule="auto"/>
        <w:rPr/>
      </w:pPr>
      <w:r w:rsidDel="00000000" w:rsidR="00000000" w:rsidRPr="00000000">
        <w:rPr>
          <w:rtl w:val="0"/>
        </w:rPr>
        <w:t xml:space="preserve">Each tier builds upon the previous level while adding specific value elements that justify the increased investment. This structured approach helps clients understand the progression of services while providing clear upgrade paths as their needs evolve.</w:t>
      </w:r>
    </w:p>
    <w:p w:rsidR="00000000" w:rsidDel="00000000" w:rsidP="00000000" w:rsidRDefault="00000000" w:rsidRPr="00000000" w14:paraId="00000216">
      <w:pPr>
        <w:pStyle w:val="Heading2"/>
        <w:rPr/>
      </w:pPr>
      <w:bookmarkStart w:colFirst="0" w:colLast="0" w:name="_nswdtws6qr5s" w:id="33"/>
      <w:bookmarkEnd w:id="33"/>
      <w:r w:rsidDel="00000000" w:rsidR="00000000" w:rsidRPr="00000000">
        <w:rPr>
          <w:rtl w:val="0"/>
        </w:rPr>
        <w:t xml:space="preserve">Implementing Premium Pricing Strategies</w:t>
      </w:r>
    </w:p>
    <w:p w:rsidR="00000000" w:rsidDel="00000000" w:rsidP="00000000" w:rsidRDefault="00000000" w:rsidRPr="00000000" w14:paraId="00000217">
      <w:pPr>
        <w:widowControl w:val="1"/>
        <w:rPr/>
      </w:pPr>
      <w:r w:rsidDel="00000000" w:rsidR="00000000" w:rsidRPr="00000000">
        <w:rPr>
          <w:rtl w:val="0"/>
        </w:rPr>
        <w:t xml:space="preserve">Moving beyond traditional hourly or project-based pricing requires developing sophisticated pricing models that reflect the true value of your specialized expertise. Your pricing strategy must consider both tangible outcomes and intangible benefits clients receive from your services.</w:t>
      </w:r>
    </w:p>
    <w:p w:rsidR="00000000" w:rsidDel="00000000" w:rsidP="00000000" w:rsidRDefault="00000000" w:rsidRPr="00000000" w14:paraId="00000218">
      <w:pPr>
        <w:widowControl w:val="1"/>
        <w:rPr/>
      </w:pPr>
      <w:r w:rsidDel="00000000" w:rsidR="00000000" w:rsidRPr="00000000">
        <w:rPr>
          <w:rtl w:val="0"/>
        </w:rPr>
        <w:t xml:space="preserve">David revolutionized his pricing model for merger integration consulting by focusing on value-based metrics instead of time-based billing. His new pricing framework considered:</w:t>
      </w:r>
    </w:p>
    <w:p w:rsidR="00000000" w:rsidDel="00000000" w:rsidP="00000000" w:rsidRDefault="00000000" w:rsidRPr="00000000" w14:paraId="00000219">
      <w:pPr>
        <w:numPr>
          <w:ilvl w:val="0"/>
          <w:numId w:val="34"/>
        </w:numPr>
        <w:spacing w:after="100" w:line="276" w:lineRule="auto"/>
        <w:ind w:left="900" w:hanging="360"/>
        <w:rPr>
          <w:rFonts w:ascii="Inter" w:cs="Inter" w:eastAsia="Inter" w:hAnsi="Inter"/>
        </w:rPr>
      </w:pPr>
      <w:r w:rsidDel="00000000" w:rsidR="00000000" w:rsidRPr="00000000">
        <w:rPr>
          <w:color w:val="666666"/>
          <w:rtl w:val="0"/>
        </w:rPr>
        <w:t xml:space="preserve">Transaction value size and complexity</w:t>
      </w:r>
    </w:p>
    <w:p w:rsidR="00000000" w:rsidDel="00000000" w:rsidP="00000000" w:rsidRDefault="00000000" w:rsidRPr="00000000" w14:paraId="0000021A">
      <w:pPr>
        <w:numPr>
          <w:ilvl w:val="0"/>
          <w:numId w:val="34"/>
        </w:numPr>
        <w:spacing w:after="100" w:line="276" w:lineRule="auto"/>
        <w:ind w:left="900" w:hanging="360"/>
        <w:rPr>
          <w:rFonts w:ascii="Inter" w:cs="Inter" w:eastAsia="Inter" w:hAnsi="Inter"/>
        </w:rPr>
      </w:pPr>
      <w:r w:rsidDel="00000000" w:rsidR="00000000" w:rsidRPr="00000000">
        <w:rPr>
          <w:color w:val="666666"/>
          <w:rtl w:val="0"/>
        </w:rPr>
        <w:t xml:space="preserve">Integration timeline requirements</w:t>
      </w:r>
    </w:p>
    <w:p w:rsidR="00000000" w:rsidDel="00000000" w:rsidP="00000000" w:rsidRDefault="00000000" w:rsidRPr="00000000" w14:paraId="0000021B">
      <w:pPr>
        <w:numPr>
          <w:ilvl w:val="0"/>
          <w:numId w:val="34"/>
        </w:numPr>
        <w:spacing w:after="100" w:line="276" w:lineRule="auto"/>
        <w:ind w:left="900" w:hanging="360"/>
        <w:rPr>
          <w:rFonts w:ascii="Inter" w:cs="Inter" w:eastAsia="Inter" w:hAnsi="Inter"/>
        </w:rPr>
      </w:pPr>
      <w:r w:rsidDel="00000000" w:rsidR="00000000" w:rsidRPr="00000000">
        <w:rPr>
          <w:color w:val="666666"/>
          <w:rtl w:val="0"/>
        </w:rPr>
        <w:t xml:space="preserve">Risk reduction value</w:t>
      </w:r>
    </w:p>
    <w:p w:rsidR="00000000" w:rsidDel="00000000" w:rsidP="00000000" w:rsidRDefault="00000000" w:rsidRPr="00000000" w14:paraId="0000021C">
      <w:pPr>
        <w:numPr>
          <w:ilvl w:val="0"/>
          <w:numId w:val="34"/>
        </w:numPr>
        <w:spacing w:after="100" w:line="276" w:lineRule="auto"/>
        <w:ind w:left="900" w:hanging="360"/>
        <w:rPr>
          <w:rFonts w:ascii="Inter" w:cs="Inter" w:eastAsia="Inter" w:hAnsi="Inter"/>
        </w:rPr>
      </w:pPr>
      <w:r w:rsidDel="00000000" w:rsidR="00000000" w:rsidRPr="00000000">
        <w:rPr>
          <w:color w:val="666666"/>
          <w:rtl w:val="0"/>
        </w:rPr>
        <w:t xml:space="preserve">Strategic importance to client</w:t>
      </w:r>
    </w:p>
    <w:p w:rsidR="00000000" w:rsidDel="00000000" w:rsidP="00000000" w:rsidRDefault="00000000" w:rsidRPr="00000000" w14:paraId="0000021D">
      <w:pPr>
        <w:numPr>
          <w:ilvl w:val="0"/>
          <w:numId w:val="34"/>
        </w:numPr>
        <w:spacing w:after="360" w:line="276" w:lineRule="auto"/>
        <w:ind w:left="900" w:hanging="360"/>
        <w:rPr>
          <w:rFonts w:ascii="Inter" w:cs="Inter" w:eastAsia="Inter" w:hAnsi="Inter"/>
        </w:rPr>
      </w:pPr>
      <w:r w:rsidDel="00000000" w:rsidR="00000000" w:rsidRPr="00000000">
        <w:rPr>
          <w:color w:val="666666"/>
          <w:rtl w:val="0"/>
        </w:rPr>
        <w:t xml:space="preserve">Long-term synergy potential</w:t>
      </w:r>
    </w:p>
    <w:p w:rsidR="00000000" w:rsidDel="00000000" w:rsidP="00000000" w:rsidRDefault="00000000" w:rsidRPr="00000000" w14:paraId="0000021E">
      <w:pPr>
        <w:widowControl w:val="1"/>
        <w:rPr/>
      </w:pPr>
      <w:r w:rsidDel="00000000" w:rsidR="00000000" w:rsidRPr="00000000">
        <w:rPr>
          <w:rtl w:val="0"/>
        </w:rPr>
        <w:t xml:space="preserve">This transformation allowed him to capture a fair share of the value he created while aligning his interests with client success. Within one year, his average project value increased by 425%, while client satisfaction scores improved by 40%.</w:t>
      </w:r>
    </w:p>
    <w:p w:rsidR="00000000" w:rsidDel="00000000" w:rsidP="00000000" w:rsidRDefault="00000000" w:rsidRPr="00000000" w14:paraId="0000021F">
      <w:pPr>
        <w:widowControl w:val="1"/>
        <w:spacing w:after="200" w:lineRule="auto"/>
        <w:rPr/>
      </w:pPr>
      <w:r w:rsidDel="00000000" w:rsidR="00000000" w:rsidRPr="00000000">
        <w:rPr>
          <w:rtl w:val="0"/>
        </w:rPr>
        <w:t xml:space="preserve">Implementing premium pricing requires careful attention to several crucial elements:</w:t>
      </w:r>
    </w:p>
    <w:p w:rsidR="00000000" w:rsidDel="00000000" w:rsidP="00000000" w:rsidRDefault="00000000" w:rsidRPr="00000000" w14:paraId="00000220">
      <w:pPr>
        <w:numPr>
          <w:ilvl w:val="0"/>
          <w:numId w:val="2"/>
        </w:numPr>
        <w:pBdr>
          <w:top w:space="0" w:sz="0" w:val="nil"/>
          <w:left w:space="0" w:sz="0" w:val="nil"/>
          <w:bottom w:space="0" w:sz="0" w:val="nil"/>
          <w:right w:space="0" w:sz="0" w:val="nil"/>
          <w:between w:space="0" w:sz="0" w:val="nil"/>
        </w:pBdr>
        <w:spacing w:after="100" w:before="200" w:line="276" w:lineRule="auto"/>
        <w:ind w:left="900" w:hanging="360"/>
        <w:rPr>
          <w:rFonts w:ascii="Inter" w:cs="Inter" w:eastAsia="Inter" w:hAnsi="Inter"/>
          <w:b w:val="1"/>
          <w:color w:val="e69138"/>
        </w:rPr>
      </w:pPr>
      <w:r w:rsidDel="00000000" w:rsidR="00000000" w:rsidRPr="00000000">
        <w:rPr>
          <w:rFonts w:ascii="Inter" w:cs="Inter" w:eastAsia="Inter" w:hAnsi="Inter"/>
          <w:b w:val="1"/>
          <w:color w:val="e69138"/>
          <w:sz w:val="30"/>
          <w:szCs w:val="30"/>
          <w:rtl w:val="0"/>
        </w:rPr>
        <w:t xml:space="preserve">Value Communication Framework</w:t>
      </w:r>
    </w:p>
    <w:p w:rsidR="00000000" w:rsidDel="00000000" w:rsidP="00000000" w:rsidRDefault="00000000" w:rsidRPr="00000000" w14:paraId="00000221">
      <w:pPr>
        <w:widowControl w:val="1"/>
        <w:spacing w:after="0" w:line="276" w:lineRule="auto"/>
        <w:ind w:left="900" w:firstLine="0"/>
        <w:rPr>
          <w:color w:val="666666"/>
        </w:rPr>
      </w:pPr>
      <w:r w:rsidDel="00000000" w:rsidR="00000000" w:rsidRPr="00000000">
        <w:rPr>
          <w:color w:val="666666"/>
          <w:rtl w:val="0"/>
        </w:rPr>
        <w:t xml:space="preserve">Develop clear messaging that helps clients understand their return on investment. Use case studies and specific metrics to demonstrate past successes. Focus on quantifiable outcomes that matter to your target market.</w:t>
      </w:r>
    </w:p>
    <w:p w:rsidR="00000000" w:rsidDel="00000000" w:rsidP="00000000" w:rsidRDefault="00000000" w:rsidRPr="00000000" w14:paraId="00000222">
      <w:pPr>
        <w:numPr>
          <w:ilvl w:val="0"/>
          <w:numId w:val="2"/>
        </w:numPr>
        <w:pBdr>
          <w:top w:space="0" w:sz="0" w:val="nil"/>
          <w:left w:space="0" w:sz="0" w:val="nil"/>
          <w:bottom w:space="0" w:sz="0" w:val="nil"/>
          <w:right w:space="0" w:sz="0" w:val="nil"/>
          <w:between w:space="0" w:sz="0" w:val="nil"/>
        </w:pBdr>
        <w:spacing w:after="100" w:before="200" w:line="276" w:lineRule="auto"/>
        <w:ind w:left="900" w:hanging="360"/>
        <w:rPr>
          <w:rFonts w:ascii="Inter" w:cs="Inter" w:eastAsia="Inter" w:hAnsi="Inter"/>
          <w:b w:val="1"/>
          <w:color w:val="e69138"/>
        </w:rPr>
      </w:pPr>
      <w:r w:rsidDel="00000000" w:rsidR="00000000" w:rsidRPr="00000000">
        <w:rPr>
          <w:rFonts w:ascii="Inter" w:cs="Inter" w:eastAsia="Inter" w:hAnsi="Inter"/>
          <w:b w:val="1"/>
          <w:color w:val="e69138"/>
          <w:sz w:val="30"/>
          <w:szCs w:val="30"/>
          <w:rtl w:val="0"/>
        </w:rPr>
        <w:t xml:space="preserve">Social Proof Integration</w:t>
      </w:r>
    </w:p>
    <w:p w:rsidR="00000000" w:rsidDel="00000000" w:rsidP="00000000" w:rsidRDefault="00000000" w:rsidRPr="00000000" w14:paraId="00000223">
      <w:pPr>
        <w:widowControl w:val="1"/>
        <w:spacing w:after="0" w:line="276" w:lineRule="auto"/>
        <w:ind w:left="900" w:firstLine="0"/>
        <w:rPr>
          <w:color w:val="666666"/>
        </w:rPr>
      </w:pPr>
      <w:r w:rsidDel="00000000" w:rsidR="00000000" w:rsidRPr="00000000">
        <w:rPr>
          <w:color w:val="666666"/>
          <w:rtl w:val="0"/>
        </w:rPr>
        <w:t xml:space="preserve">Build a strong portfolio of testimonials, case studies, and client results that justify your premium positioning. Focus on specific outcomes and measurable improvements rather than general praise.</w:t>
      </w:r>
    </w:p>
    <w:p w:rsidR="00000000" w:rsidDel="00000000" w:rsidP="00000000" w:rsidRDefault="00000000" w:rsidRPr="00000000" w14:paraId="00000224">
      <w:pPr>
        <w:numPr>
          <w:ilvl w:val="0"/>
          <w:numId w:val="2"/>
        </w:numPr>
        <w:pBdr>
          <w:top w:space="0" w:sz="0" w:val="nil"/>
          <w:left w:space="0" w:sz="0" w:val="nil"/>
          <w:bottom w:space="0" w:sz="0" w:val="nil"/>
          <w:right w:space="0" w:sz="0" w:val="nil"/>
          <w:between w:space="0" w:sz="0" w:val="nil"/>
        </w:pBdr>
        <w:spacing w:after="100" w:before="200" w:line="276" w:lineRule="auto"/>
        <w:ind w:left="900" w:hanging="360"/>
        <w:rPr>
          <w:rFonts w:ascii="Inter" w:cs="Inter" w:eastAsia="Inter" w:hAnsi="Inter"/>
          <w:b w:val="1"/>
          <w:color w:val="e69138"/>
        </w:rPr>
      </w:pPr>
      <w:r w:rsidDel="00000000" w:rsidR="00000000" w:rsidRPr="00000000">
        <w:rPr>
          <w:rFonts w:ascii="Inter" w:cs="Inter" w:eastAsia="Inter" w:hAnsi="Inter"/>
          <w:b w:val="1"/>
          <w:color w:val="e69138"/>
          <w:sz w:val="30"/>
          <w:szCs w:val="30"/>
          <w:rtl w:val="0"/>
        </w:rPr>
        <w:t xml:space="preserve">Strategic Positioning</w:t>
      </w:r>
    </w:p>
    <w:p w:rsidR="00000000" w:rsidDel="00000000" w:rsidP="00000000" w:rsidRDefault="00000000" w:rsidRPr="00000000" w14:paraId="00000225">
      <w:pPr>
        <w:widowControl w:val="1"/>
        <w:spacing w:after="580" w:line="276" w:lineRule="auto"/>
        <w:ind w:left="900" w:firstLine="0"/>
        <w:rPr>
          <w:color w:val="666666"/>
        </w:rPr>
      </w:pPr>
      <w:r w:rsidDel="00000000" w:rsidR="00000000" w:rsidRPr="00000000">
        <w:rPr>
          <w:color w:val="666666"/>
          <w:rtl w:val="0"/>
        </w:rPr>
        <w:t xml:space="preserve">Create a market position that clearly differentiates your specialized expertise from generalist alternatives. This might include developing proprietary methodologies, unique service delivery approaches, or specialized tools that demonstrate your value.</w:t>
      </w:r>
    </w:p>
    <w:p w:rsidR="00000000" w:rsidDel="00000000" w:rsidP="00000000" w:rsidRDefault="00000000" w:rsidRPr="00000000" w14:paraId="00000226">
      <w:pPr>
        <w:pStyle w:val="Heading2"/>
        <w:rPr/>
      </w:pPr>
      <w:bookmarkStart w:colFirst="0" w:colLast="0" w:name="_iut4qya57nds" w:id="34"/>
      <w:bookmarkEnd w:id="34"/>
      <w:r w:rsidDel="00000000" w:rsidR="00000000" w:rsidRPr="00000000">
        <w:rPr>
          <w:rtl w:val="0"/>
        </w:rPr>
        <w:t xml:space="preserve">Scaling Your Specialized Practice</w:t>
      </w:r>
    </w:p>
    <w:p w:rsidR="00000000" w:rsidDel="00000000" w:rsidP="00000000" w:rsidRDefault="00000000" w:rsidRPr="00000000" w14:paraId="00000227">
      <w:pPr>
        <w:widowControl w:val="1"/>
        <w:spacing w:after="480" w:lineRule="auto"/>
        <w:rPr/>
      </w:pPr>
      <w:r w:rsidDel="00000000" w:rsidR="00000000" w:rsidRPr="00000000">
        <w:rPr>
          <w:rtl w:val="0"/>
        </w:rPr>
        <w:t xml:space="preserve">Growing a niche business requires careful attention to maintaining quality while increasing capacity. Your goal is to expand impact and revenue without diluting the expertise that defines your market position. This requires developing robust systems, building effective teams, and creating scalable delivery methods.</w:t>
      </w:r>
    </w:p>
    <w:p w:rsidR="00000000" w:rsidDel="00000000" w:rsidP="00000000" w:rsidRDefault="00000000" w:rsidRPr="00000000" w14:paraId="00000228">
      <w:pPr>
        <w:pStyle w:val="Heading3"/>
        <w:ind w:left="360" w:firstLine="0"/>
        <w:rPr/>
      </w:pPr>
      <w:bookmarkStart w:colFirst="0" w:colLast="0" w:name="_2jzgwj1o53yw" w:id="35"/>
      <w:bookmarkEnd w:id="35"/>
      <w:r w:rsidDel="00000000" w:rsidR="00000000" w:rsidRPr="00000000">
        <w:rPr>
          <w:rtl w:val="0"/>
        </w:rPr>
        <w:t xml:space="preserve">Systems Development</w:t>
      </w:r>
    </w:p>
    <w:p w:rsidR="00000000" w:rsidDel="00000000" w:rsidP="00000000" w:rsidRDefault="00000000" w:rsidRPr="00000000" w14:paraId="00000229">
      <w:pPr>
        <w:widowControl w:val="1"/>
        <w:rPr/>
      </w:pPr>
      <w:r w:rsidDel="00000000" w:rsidR="00000000" w:rsidRPr="00000000">
        <w:rPr>
          <w:rtl w:val="0"/>
        </w:rPr>
        <w:t xml:space="preserve">Create comprehensive documentation capturing your expertise and methodology. This becomes crucial for training team members and maintaining consistency across all client engagements. Your systems should include:</w:t>
      </w:r>
    </w:p>
    <w:p w:rsidR="00000000" w:rsidDel="00000000" w:rsidP="00000000" w:rsidRDefault="00000000" w:rsidRPr="00000000" w14:paraId="0000022A">
      <w:pPr>
        <w:numPr>
          <w:ilvl w:val="0"/>
          <w:numId w:val="35"/>
        </w:numPr>
        <w:spacing w:after="100" w:line="276" w:lineRule="auto"/>
        <w:ind w:left="900" w:hanging="360"/>
        <w:rPr>
          <w:rFonts w:ascii="Inter" w:cs="Inter" w:eastAsia="Inter" w:hAnsi="Inter"/>
        </w:rPr>
      </w:pPr>
      <w:r w:rsidDel="00000000" w:rsidR="00000000" w:rsidRPr="00000000">
        <w:rPr>
          <w:color w:val="666666"/>
          <w:rtl w:val="0"/>
        </w:rPr>
        <w:t xml:space="preserve">Detailed process workflows</w:t>
      </w:r>
    </w:p>
    <w:p w:rsidR="00000000" w:rsidDel="00000000" w:rsidP="00000000" w:rsidRDefault="00000000" w:rsidRPr="00000000" w14:paraId="0000022B">
      <w:pPr>
        <w:numPr>
          <w:ilvl w:val="0"/>
          <w:numId w:val="35"/>
        </w:numPr>
        <w:spacing w:after="100" w:line="276" w:lineRule="auto"/>
        <w:ind w:left="900" w:hanging="360"/>
        <w:rPr>
          <w:rFonts w:ascii="Inter" w:cs="Inter" w:eastAsia="Inter" w:hAnsi="Inter"/>
        </w:rPr>
      </w:pPr>
      <w:r w:rsidDel="00000000" w:rsidR="00000000" w:rsidRPr="00000000">
        <w:rPr>
          <w:color w:val="666666"/>
          <w:rtl w:val="0"/>
        </w:rPr>
        <w:t xml:space="preserve">Quality control checkpoints</w:t>
      </w:r>
    </w:p>
    <w:p w:rsidR="00000000" w:rsidDel="00000000" w:rsidP="00000000" w:rsidRDefault="00000000" w:rsidRPr="00000000" w14:paraId="0000022C">
      <w:pPr>
        <w:numPr>
          <w:ilvl w:val="0"/>
          <w:numId w:val="35"/>
        </w:numPr>
        <w:spacing w:after="100" w:line="276" w:lineRule="auto"/>
        <w:ind w:left="900" w:hanging="360"/>
        <w:rPr>
          <w:rFonts w:ascii="Inter" w:cs="Inter" w:eastAsia="Inter" w:hAnsi="Inter"/>
        </w:rPr>
      </w:pPr>
      <w:r w:rsidDel="00000000" w:rsidR="00000000" w:rsidRPr="00000000">
        <w:rPr>
          <w:color w:val="666666"/>
          <w:rtl w:val="0"/>
        </w:rPr>
        <w:t xml:space="preserve">Client communication protocols</w:t>
      </w:r>
    </w:p>
    <w:p w:rsidR="00000000" w:rsidDel="00000000" w:rsidP="00000000" w:rsidRDefault="00000000" w:rsidRPr="00000000" w14:paraId="0000022D">
      <w:pPr>
        <w:numPr>
          <w:ilvl w:val="0"/>
          <w:numId w:val="35"/>
        </w:numPr>
        <w:spacing w:after="100" w:line="276" w:lineRule="auto"/>
        <w:ind w:left="900" w:hanging="360"/>
        <w:rPr>
          <w:rFonts w:ascii="Inter" w:cs="Inter" w:eastAsia="Inter" w:hAnsi="Inter"/>
        </w:rPr>
      </w:pPr>
      <w:r w:rsidDel="00000000" w:rsidR="00000000" w:rsidRPr="00000000">
        <w:rPr>
          <w:color w:val="666666"/>
          <w:rtl w:val="0"/>
        </w:rPr>
        <w:t xml:space="preserve">Project management frameworks</w:t>
      </w:r>
    </w:p>
    <w:p w:rsidR="00000000" w:rsidDel="00000000" w:rsidP="00000000" w:rsidRDefault="00000000" w:rsidRPr="00000000" w14:paraId="0000022E">
      <w:pPr>
        <w:numPr>
          <w:ilvl w:val="0"/>
          <w:numId w:val="35"/>
        </w:numPr>
        <w:spacing w:after="360" w:line="276" w:lineRule="auto"/>
        <w:ind w:left="900" w:hanging="360"/>
        <w:rPr>
          <w:rFonts w:ascii="Inter" w:cs="Inter" w:eastAsia="Inter" w:hAnsi="Inter"/>
        </w:rPr>
      </w:pPr>
      <w:r w:rsidDel="00000000" w:rsidR="00000000" w:rsidRPr="00000000">
        <w:rPr>
          <w:color w:val="666666"/>
          <w:rtl w:val="0"/>
        </w:rPr>
        <w:t xml:space="preserve">Performance measurement tools</w:t>
      </w:r>
    </w:p>
    <w:p w:rsidR="00000000" w:rsidDel="00000000" w:rsidP="00000000" w:rsidRDefault="00000000" w:rsidRPr="00000000" w14:paraId="0000022F">
      <w:pPr>
        <w:widowControl w:val="1"/>
        <w:spacing w:after="480" w:lineRule="auto"/>
        <w:rPr/>
      </w:pPr>
      <w:r w:rsidDel="00000000" w:rsidR="00000000" w:rsidRPr="00000000">
        <w:rPr>
          <w:rtl w:val="0"/>
        </w:rPr>
        <w:t xml:space="preserve">These systems ensure consistent service delivery while making your practice more scalable and efficient.</w:t>
      </w:r>
    </w:p>
    <w:p w:rsidR="00000000" w:rsidDel="00000000" w:rsidP="00000000" w:rsidRDefault="00000000" w:rsidRPr="00000000" w14:paraId="00000230">
      <w:pPr>
        <w:pStyle w:val="Heading3"/>
        <w:rPr/>
      </w:pPr>
      <w:bookmarkStart w:colFirst="0" w:colLast="0" w:name="_j6wbuk7k89fa" w:id="36"/>
      <w:bookmarkEnd w:id="36"/>
      <w:r w:rsidDel="00000000" w:rsidR="00000000" w:rsidRPr="00000000">
        <w:rPr>
          <w:rtl w:val="0"/>
        </w:rPr>
        <w:t xml:space="preserve">Team Building Strategy</w:t>
      </w:r>
    </w:p>
    <w:p w:rsidR="00000000" w:rsidDel="00000000" w:rsidP="00000000" w:rsidRDefault="00000000" w:rsidRPr="00000000" w14:paraId="00000231">
      <w:pPr>
        <w:widowControl w:val="1"/>
        <w:rPr/>
      </w:pPr>
      <w:r w:rsidDel="00000000" w:rsidR="00000000" w:rsidRPr="00000000">
        <w:rPr>
          <w:rtl w:val="0"/>
        </w:rPr>
        <w:t xml:space="preserve">Developing a team that can support your specialized practice requires careful attention to expertise development and cultural alignment. Try implementing:</w:t>
      </w:r>
    </w:p>
    <w:p w:rsidR="00000000" w:rsidDel="00000000" w:rsidP="00000000" w:rsidRDefault="00000000" w:rsidRPr="00000000" w14:paraId="00000232">
      <w:pPr>
        <w:numPr>
          <w:ilvl w:val="0"/>
          <w:numId w:val="37"/>
        </w:numPr>
        <w:spacing w:after="100" w:line="276" w:lineRule="auto"/>
        <w:ind w:left="900" w:hanging="360"/>
        <w:rPr>
          <w:rFonts w:ascii="Inter" w:cs="Inter" w:eastAsia="Inter" w:hAnsi="Inter"/>
          <w:sz w:val="22"/>
          <w:szCs w:val="22"/>
        </w:rPr>
      </w:pPr>
      <w:r w:rsidDel="00000000" w:rsidR="00000000" w:rsidRPr="00000000">
        <w:rPr>
          <w:color w:val="666666"/>
          <w:rtl w:val="0"/>
        </w:rPr>
        <w:t xml:space="preserve">Structured training programs</w:t>
      </w:r>
    </w:p>
    <w:p w:rsidR="00000000" w:rsidDel="00000000" w:rsidP="00000000" w:rsidRDefault="00000000" w:rsidRPr="00000000" w14:paraId="00000233">
      <w:pPr>
        <w:numPr>
          <w:ilvl w:val="0"/>
          <w:numId w:val="37"/>
        </w:numPr>
        <w:spacing w:after="100" w:line="276" w:lineRule="auto"/>
        <w:ind w:left="900" w:hanging="360"/>
        <w:rPr>
          <w:rFonts w:ascii="Inter" w:cs="Inter" w:eastAsia="Inter" w:hAnsi="Inter"/>
          <w:sz w:val="22"/>
          <w:szCs w:val="22"/>
        </w:rPr>
      </w:pPr>
      <w:r w:rsidDel="00000000" w:rsidR="00000000" w:rsidRPr="00000000">
        <w:rPr>
          <w:color w:val="666666"/>
          <w:rtl w:val="0"/>
        </w:rPr>
        <w:t xml:space="preserve">Mentoring relationships</w:t>
      </w:r>
    </w:p>
    <w:p w:rsidR="00000000" w:rsidDel="00000000" w:rsidP="00000000" w:rsidRDefault="00000000" w:rsidRPr="00000000" w14:paraId="00000234">
      <w:pPr>
        <w:numPr>
          <w:ilvl w:val="0"/>
          <w:numId w:val="37"/>
        </w:numPr>
        <w:spacing w:after="100" w:line="276" w:lineRule="auto"/>
        <w:ind w:left="900" w:hanging="360"/>
        <w:rPr>
          <w:rFonts w:ascii="Inter" w:cs="Inter" w:eastAsia="Inter" w:hAnsi="Inter"/>
          <w:sz w:val="22"/>
          <w:szCs w:val="22"/>
        </w:rPr>
      </w:pPr>
      <w:r w:rsidDel="00000000" w:rsidR="00000000" w:rsidRPr="00000000">
        <w:rPr>
          <w:color w:val="666666"/>
          <w:rtl w:val="0"/>
        </w:rPr>
        <w:t xml:space="preserve">Regular skill assessments</w:t>
      </w:r>
    </w:p>
    <w:p w:rsidR="00000000" w:rsidDel="00000000" w:rsidP="00000000" w:rsidRDefault="00000000" w:rsidRPr="00000000" w14:paraId="00000235">
      <w:pPr>
        <w:numPr>
          <w:ilvl w:val="0"/>
          <w:numId w:val="37"/>
        </w:numPr>
        <w:spacing w:after="100" w:line="276" w:lineRule="auto"/>
        <w:ind w:left="900" w:hanging="360"/>
        <w:rPr>
          <w:rFonts w:ascii="Inter" w:cs="Inter" w:eastAsia="Inter" w:hAnsi="Inter"/>
          <w:sz w:val="22"/>
          <w:szCs w:val="22"/>
        </w:rPr>
      </w:pPr>
      <w:r w:rsidDel="00000000" w:rsidR="00000000" w:rsidRPr="00000000">
        <w:rPr>
          <w:color w:val="666666"/>
          <w:rtl w:val="0"/>
        </w:rPr>
        <w:t xml:space="preserve">Quality review processes</w:t>
      </w:r>
    </w:p>
    <w:p w:rsidR="00000000" w:rsidDel="00000000" w:rsidP="00000000" w:rsidRDefault="00000000" w:rsidRPr="00000000" w14:paraId="00000236">
      <w:pPr>
        <w:numPr>
          <w:ilvl w:val="0"/>
          <w:numId w:val="37"/>
        </w:numPr>
        <w:spacing w:after="360" w:line="276" w:lineRule="auto"/>
        <w:ind w:left="900" w:hanging="360"/>
        <w:rPr>
          <w:rFonts w:ascii="Inter" w:cs="Inter" w:eastAsia="Inter" w:hAnsi="Inter"/>
          <w:sz w:val="22"/>
          <w:szCs w:val="22"/>
        </w:rPr>
      </w:pPr>
      <w:r w:rsidDel="00000000" w:rsidR="00000000" w:rsidRPr="00000000">
        <w:rPr>
          <w:color w:val="666666"/>
          <w:rtl w:val="0"/>
        </w:rPr>
        <w:t xml:space="preserve">Continuous learning initiatives</w:t>
      </w:r>
    </w:p>
    <w:p w:rsidR="00000000" w:rsidDel="00000000" w:rsidP="00000000" w:rsidRDefault="00000000" w:rsidRPr="00000000" w14:paraId="00000237">
      <w:pPr>
        <w:widowControl w:val="1"/>
        <w:spacing w:after="480" w:lineRule="auto"/>
        <w:rPr/>
      </w:pPr>
      <w:r w:rsidDel="00000000" w:rsidR="00000000" w:rsidRPr="00000000">
        <w:rPr>
          <w:rtl w:val="0"/>
        </w:rPr>
        <w:t xml:space="preserve">Your team development approach should focus on maintaining high standards while creating opportunities for growth and advancement.</w:t>
      </w:r>
    </w:p>
    <w:p w:rsidR="00000000" w:rsidDel="00000000" w:rsidP="00000000" w:rsidRDefault="00000000" w:rsidRPr="00000000" w14:paraId="00000238">
      <w:pPr>
        <w:pStyle w:val="Heading3"/>
        <w:rPr/>
      </w:pPr>
      <w:bookmarkStart w:colFirst="0" w:colLast="0" w:name="_enhditsnoq9p" w:id="37"/>
      <w:bookmarkEnd w:id="37"/>
      <w:r w:rsidDel="00000000" w:rsidR="00000000" w:rsidRPr="00000000">
        <w:rPr>
          <w:rtl w:val="0"/>
        </w:rPr>
        <w:t xml:space="preserve">Multiple Revenue Stream Development</w:t>
      </w:r>
    </w:p>
    <w:p w:rsidR="00000000" w:rsidDel="00000000" w:rsidP="00000000" w:rsidRDefault="00000000" w:rsidRPr="00000000" w14:paraId="00000239">
      <w:pPr>
        <w:widowControl w:val="1"/>
        <w:rPr/>
      </w:pPr>
      <w:r w:rsidDel="00000000" w:rsidR="00000000" w:rsidRPr="00000000">
        <w:rPr>
          <w:rtl w:val="0"/>
        </w:rPr>
        <w:t xml:space="preserve">Create diverse income sources that leverage your expertise without diluting your focus:</w:t>
      </w:r>
    </w:p>
    <w:p w:rsidR="00000000" w:rsidDel="00000000" w:rsidP="00000000" w:rsidRDefault="00000000" w:rsidRPr="00000000" w14:paraId="0000023A">
      <w:pPr>
        <w:widowControl w:val="1"/>
        <w:numPr>
          <w:ilvl w:val="0"/>
          <w:numId w:val="5"/>
        </w:numPr>
        <w:spacing w:after="100" w:before="200" w:line="276" w:lineRule="auto"/>
        <w:ind w:left="900" w:hanging="360"/>
        <w:rPr>
          <w:color w:val="434343"/>
        </w:rPr>
      </w:pPr>
      <w:r w:rsidDel="00000000" w:rsidR="00000000" w:rsidRPr="00000000">
        <w:rPr>
          <w:b w:val="1"/>
          <w:color w:val="434343"/>
          <w:rtl w:val="0"/>
        </w:rPr>
        <w:t xml:space="preserve">Digital Products</w:t>
      </w:r>
    </w:p>
    <w:p w:rsidR="00000000" w:rsidDel="00000000" w:rsidP="00000000" w:rsidRDefault="00000000" w:rsidRPr="00000000" w14:paraId="0000023B">
      <w:pPr>
        <w:numPr>
          <w:ilvl w:val="0"/>
          <w:numId w:val="38"/>
        </w:numPr>
        <w:spacing w:after="100" w:line="276" w:lineRule="auto"/>
        <w:ind w:left="1350" w:hanging="360"/>
        <w:rPr>
          <w:rFonts w:ascii="Inter" w:cs="Inter" w:eastAsia="Inter" w:hAnsi="Inter"/>
        </w:rPr>
      </w:pPr>
      <w:r w:rsidDel="00000000" w:rsidR="00000000" w:rsidRPr="00000000">
        <w:rPr>
          <w:color w:val="666666"/>
          <w:rtl w:val="0"/>
        </w:rPr>
        <w:t xml:space="preserve">Online courses and training programs</w:t>
      </w:r>
    </w:p>
    <w:p w:rsidR="00000000" w:rsidDel="00000000" w:rsidP="00000000" w:rsidRDefault="00000000" w:rsidRPr="00000000" w14:paraId="0000023C">
      <w:pPr>
        <w:numPr>
          <w:ilvl w:val="0"/>
          <w:numId w:val="38"/>
        </w:numPr>
        <w:spacing w:after="100" w:line="276" w:lineRule="auto"/>
        <w:ind w:left="1350" w:hanging="360"/>
        <w:rPr>
          <w:rFonts w:ascii="Inter" w:cs="Inter" w:eastAsia="Inter" w:hAnsi="Inter"/>
        </w:rPr>
      </w:pPr>
      <w:r w:rsidDel="00000000" w:rsidR="00000000" w:rsidRPr="00000000">
        <w:rPr>
          <w:color w:val="666666"/>
          <w:rtl w:val="0"/>
        </w:rPr>
        <w:t xml:space="preserve">Assessment tools and templates</w:t>
      </w:r>
    </w:p>
    <w:p w:rsidR="00000000" w:rsidDel="00000000" w:rsidP="00000000" w:rsidRDefault="00000000" w:rsidRPr="00000000" w14:paraId="0000023D">
      <w:pPr>
        <w:numPr>
          <w:ilvl w:val="0"/>
          <w:numId w:val="38"/>
        </w:numPr>
        <w:spacing w:after="100" w:line="276" w:lineRule="auto"/>
        <w:ind w:left="1350" w:hanging="360"/>
        <w:rPr>
          <w:rFonts w:ascii="Inter" w:cs="Inter" w:eastAsia="Inter" w:hAnsi="Inter"/>
        </w:rPr>
      </w:pPr>
      <w:r w:rsidDel="00000000" w:rsidR="00000000" w:rsidRPr="00000000">
        <w:rPr>
          <w:color w:val="666666"/>
          <w:rtl w:val="0"/>
        </w:rPr>
        <w:t xml:space="preserve">Implementation guides</w:t>
      </w:r>
    </w:p>
    <w:p w:rsidR="00000000" w:rsidDel="00000000" w:rsidP="00000000" w:rsidRDefault="00000000" w:rsidRPr="00000000" w14:paraId="0000023E">
      <w:pPr>
        <w:numPr>
          <w:ilvl w:val="0"/>
          <w:numId w:val="38"/>
        </w:numPr>
        <w:spacing w:after="100" w:line="276" w:lineRule="auto"/>
        <w:ind w:left="1350" w:hanging="360"/>
        <w:rPr>
          <w:rFonts w:ascii="Inter" w:cs="Inter" w:eastAsia="Inter" w:hAnsi="Inter"/>
        </w:rPr>
      </w:pPr>
      <w:r w:rsidDel="00000000" w:rsidR="00000000" w:rsidRPr="00000000">
        <w:rPr>
          <w:color w:val="666666"/>
          <w:rtl w:val="0"/>
        </w:rPr>
        <w:t xml:space="preserve">Subscription-based resources</w:t>
      </w:r>
    </w:p>
    <w:p w:rsidR="00000000" w:rsidDel="00000000" w:rsidP="00000000" w:rsidRDefault="00000000" w:rsidRPr="00000000" w14:paraId="0000023F">
      <w:pPr>
        <w:numPr>
          <w:ilvl w:val="0"/>
          <w:numId w:val="38"/>
        </w:numPr>
        <w:spacing w:after="360" w:line="276" w:lineRule="auto"/>
        <w:ind w:left="1350" w:hanging="360"/>
        <w:rPr>
          <w:rFonts w:ascii="Inter" w:cs="Inter" w:eastAsia="Inter" w:hAnsi="Inter"/>
        </w:rPr>
      </w:pPr>
      <w:r w:rsidDel="00000000" w:rsidR="00000000" w:rsidRPr="00000000">
        <w:rPr>
          <w:color w:val="666666"/>
          <w:rtl w:val="0"/>
        </w:rPr>
        <w:t xml:space="preserve">Automated solution platforms</w:t>
      </w:r>
    </w:p>
    <w:p w:rsidR="00000000" w:rsidDel="00000000" w:rsidP="00000000" w:rsidRDefault="00000000" w:rsidRPr="00000000" w14:paraId="00000240">
      <w:pPr>
        <w:widowControl w:val="1"/>
        <w:numPr>
          <w:ilvl w:val="0"/>
          <w:numId w:val="5"/>
        </w:numPr>
        <w:spacing w:after="100" w:before="200" w:line="276" w:lineRule="auto"/>
        <w:ind w:left="900" w:hanging="360"/>
        <w:rPr>
          <w:color w:val="434343"/>
        </w:rPr>
      </w:pPr>
      <w:r w:rsidDel="00000000" w:rsidR="00000000" w:rsidRPr="00000000">
        <w:rPr>
          <w:b w:val="1"/>
          <w:color w:val="434343"/>
          <w:rtl w:val="0"/>
        </w:rPr>
        <w:t xml:space="preserve">Strategic Partnerships</w:t>
      </w:r>
    </w:p>
    <w:p w:rsidR="00000000" w:rsidDel="00000000" w:rsidP="00000000" w:rsidRDefault="00000000" w:rsidRPr="00000000" w14:paraId="00000241">
      <w:pPr>
        <w:numPr>
          <w:ilvl w:val="0"/>
          <w:numId w:val="39"/>
        </w:numPr>
        <w:spacing w:after="100" w:line="276" w:lineRule="auto"/>
        <w:ind w:left="1350" w:hanging="360"/>
        <w:rPr>
          <w:rFonts w:ascii="Inter" w:cs="Inter" w:eastAsia="Inter" w:hAnsi="Inter"/>
        </w:rPr>
      </w:pPr>
      <w:r w:rsidDel="00000000" w:rsidR="00000000" w:rsidRPr="00000000">
        <w:rPr>
          <w:color w:val="666666"/>
          <w:rtl w:val="0"/>
        </w:rPr>
        <w:t xml:space="preserve">Industry organization collaborations</w:t>
      </w:r>
    </w:p>
    <w:p w:rsidR="00000000" w:rsidDel="00000000" w:rsidP="00000000" w:rsidRDefault="00000000" w:rsidRPr="00000000" w14:paraId="00000242">
      <w:pPr>
        <w:numPr>
          <w:ilvl w:val="0"/>
          <w:numId w:val="39"/>
        </w:numPr>
        <w:spacing w:after="100" w:line="276" w:lineRule="auto"/>
        <w:ind w:left="1350" w:hanging="360"/>
        <w:rPr>
          <w:rFonts w:ascii="Inter" w:cs="Inter" w:eastAsia="Inter" w:hAnsi="Inter"/>
        </w:rPr>
      </w:pPr>
      <w:r w:rsidDel="00000000" w:rsidR="00000000" w:rsidRPr="00000000">
        <w:rPr>
          <w:color w:val="666666"/>
          <w:rtl w:val="0"/>
        </w:rPr>
        <w:t xml:space="preserve">Technology provider relationships</w:t>
      </w:r>
    </w:p>
    <w:p w:rsidR="00000000" w:rsidDel="00000000" w:rsidP="00000000" w:rsidRDefault="00000000" w:rsidRPr="00000000" w14:paraId="00000243">
      <w:pPr>
        <w:numPr>
          <w:ilvl w:val="0"/>
          <w:numId w:val="39"/>
        </w:numPr>
        <w:spacing w:after="100" w:line="276" w:lineRule="auto"/>
        <w:ind w:left="1350" w:hanging="360"/>
        <w:rPr>
          <w:rFonts w:ascii="Inter" w:cs="Inter" w:eastAsia="Inter" w:hAnsi="Inter"/>
        </w:rPr>
      </w:pPr>
      <w:r w:rsidDel="00000000" w:rsidR="00000000" w:rsidRPr="00000000">
        <w:rPr>
          <w:color w:val="666666"/>
          <w:rtl w:val="0"/>
        </w:rPr>
        <w:t xml:space="preserve">Networks of implementation specialists </w:t>
      </w:r>
    </w:p>
    <w:p w:rsidR="00000000" w:rsidDel="00000000" w:rsidP="00000000" w:rsidRDefault="00000000" w:rsidRPr="00000000" w14:paraId="00000244">
      <w:pPr>
        <w:numPr>
          <w:ilvl w:val="0"/>
          <w:numId w:val="39"/>
        </w:numPr>
        <w:spacing w:after="100" w:line="276" w:lineRule="auto"/>
        <w:ind w:left="1350" w:hanging="360"/>
        <w:rPr>
          <w:rFonts w:ascii="Inter" w:cs="Inter" w:eastAsia="Inter" w:hAnsi="Inter"/>
        </w:rPr>
      </w:pPr>
      <w:r w:rsidDel="00000000" w:rsidR="00000000" w:rsidRPr="00000000">
        <w:rPr>
          <w:color w:val="666666"/>
          <w:rtl w:val="0"/>
        </w:rPr>
        <w:t xml:space="preserve">Educational institution partnerships</w:t>
      </w:r>
    </w:p>
    <w:p w:rsidR="00000000" w:rsidDel="00000000" w:rsidP="00000000" w:rsidRDefault="00000000" w:rsidRPr="00000000" w14:paraId="00000245">
      <w:pPr>
        <w:numPr>
          <w:ilvl w:val="0"/>
          <w:numId w:val="39"/>
        </w:numPr>
        <w:spacing w:after="360" w:line="276" w:lineRule="auto"/>
        <w:ind w:left="1350" w:hanging="360"/>
        <w:rPr>
          <w:rFonts w:ascii="Inter" w:cs="Inter" w:eastAsia="Inter" w:hAnsi="Inter"/>
        </w:rPr>
      </w:pPr>
      <w:r w:rsidDel="00000000" w:rsidR="00000000" w:rsidRPr="00000000">
        <w:rPr>
          <w:color w:val="666666"/>
          <w:rtl w:val="0"/>
        </w:rPr>
        <w:t xml:space="preserve">Distribution channel agreements</w:t>
      </w:r>
    </w:p>
    <w:p w:rsidR="00000000" w:rsidDel="00000000" w:rsidP="00000000" w:rsidRDefault="00000000" w:rsidRPr="00000000" w14:paraId="00000246">
      <w:pPr>
        <w:widowControl w:val="1"/>
        <w:rPr/>
      </w:pPr>
      <w:r w:rsidDel="00000000" w:rsidR="00000000" w:rsidRPr="00000000">
        <w:rPr>
          <w:rtl w:val="0"/>
        </w:rPr>
        <w:t xml:space="preserve">Each revenue stream should reinforce your market position while creating additional value for clients. Your success hinges on maintaining focus on your core expertise while expanding your reach and impact.</w:t>
      </w:r>
    </w:p>
    <w:p w:rsidR="00000000" w:rsidDel="00000000" w:rsidP="00000000" w:rsidRDefault="00000000" w:rsidRPr="00000000" w14:paraId="00000247">
      <w:pPr>
        <w:widowControl w:val="1"/>
        <w:rPr/>
      </w:pPr>
      <w:r w:rsidDel="00000000" w:rsidR="00000000" w:rsidRPr="00000000">
        <w:rPr>
          <w:rtl w:val="0"/>
        </w:rPr>
        <w:t xml:space="preserve">Your journey to monetizing and growing your niche business requires careful balance between maintaining specialized focus and creating scalable systems for growth. Success comes from systematically implementing revenue strategies while continuously adapting to market changes and client needs. </w:t>
      </w:r>
    </w:p>
    <w:p w:rsidR="00000000" w:rsidDel="00000000" w:rsidP="00000000" w:rsidRDefault="00000000" w:rsidRPr="00000000" w14:paraId="00000248">
      <w:pPr>
        <w:widowControl w:val="1"/>
        <w:rPr/>
      </w:pPr>
      <w:r w:rsidDel="00000000" w:rsidR="00000000" w:rsidRPr="00000000">
        <w:rPr>
          <w:rtl w:val="0"/>
        </w:rPr>
        <w:t xml:space="preserve">Start by assessing your current revenue model and identifying opportunities for diversification and growth. Sustainable success comes from thoughtful evolution rather than rapid expansion that might dilute your specialized value.</w:t>
      </w:r>
    </w:p>
    <w:p w:rsidR="00000000" w:rsidDel="00000000" w:rsidP="00000000" w:rsidRDefault="00000000" w:rsidRPr="00000000" w14:paraId="00000249">
      <w:pPr>
        <w:widowControl w:val="1"/>
        <w:rPr/>
      </w:pPr>
      <w:r w:rsidDel="00000000" w:rsidR="00000000" w:rsidRPr="00000000">
        <w:rPr>
          <w:rtl w:val="0"/>
        </w:rPr>
        <w:t xml:space="preserve">Begin implementing these strategies by first documenting your current service offerings and identifying gaps where additional value could be created. Then develop a phased approach to introducing new revenue streams while maintaining the quality and focus that defines your brand.</w:t>
      </w:r>
      <w:r w:rsidDel="00000000" w:rsidR="00000000" w:rsidRPr="00000000">
        <w:br w:type="page"/>
      </w:r>
      <w:r w:rsidDel="00000000" w:rsidR="00000000" w:rsidRPr="00000000">
        <w:rPr>
          <w:rtl w:val="0"/>
        </w:rPr>
      </w:r>
    </w:p>
    <w:p w:rsidR="00000000" w:rsidDel="00000000" w:rsidP="00000000" w:rsidRDefault="00000000" w:rsidRPr="00000000" w14:paraId="0000024A">
      <w:pPr>
        <w:widowControl w:val="1"/>
        <w:rPr/>
      </w:pPr>
      <w:r w:rsidDel="00000000" w:rsidR="00000000" w:rsidRPr="00000000">
        <w:rPr/>
        <w:drawing>
          <wp:inline distB="114300" distT="114300" distL="114300" distR="114300">
            <wp:extent cx="5829300" cy="7543800"/>
            <wp:effectExtent b="0" l="0" r="0" t="0"/>
            <wp:docPr id="7" name="image5.jpg"/>
            <a:graphic>
              <a:graphicData uri="http://schemas.openxmlformats.org/drawingml/2006/picture">
                <pic:pic>
                  <pic:nvPicPr>
                    <pic:cNvPr id="0" name="image5.jpg"/>
                    <pic:cNvPicPr preferRelativeResize="0"/>
                  </pic:nvPicPr>
                  <pic:blipFill>
                    <a:blip r:embed="rId16"/>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24B">
      <w:pPr>
        <w:pStyle w:val="Heading1"/>
        <w:rPr/>
      </w:pPr>
      <w:bookmarkStart w:colFirst="0" w:colLast="0" w:name="_p6ikwixu2xch" w:id="38"/>
      <w:bookmarkEnd w:id="38"/>
      <w:r w:rsidDel="00000000" w:rsidR="00000000" w:rsidRPr="00000000">
        <w:rPr>
          <w:rtl w:val="0"/>
        </w:rPr>
        <w:t xml:space="preserve">EMBRACING YOUR NICHE AND MOVING FORWARD</w:t>
      </w:r>
    </w:p>
    <w:p w:rsidR="00000000" w:rsidDel="00000000" w:rsidP="00000000" w:rsidRDefault="00000000" w:rsidRPr="00000000" w14:paraId="0000024C">
      <w:pPr>
        <w:pBdr>
          <w:top w:space="0" w:sz="0" w:val="nil"/>
          <w:left w:space="0" w:sz="0" w:val="nil"/>
          <w:bottom w:space="0" w:sz="0" w:val="nil"/>
          <w:right w:space="0" w:sz="0" w:val="nil"/>
          <w:between w:space="0" w:sz="0" w:val="nil"/>
        </w:pBdr>
        <w:spacing w:after="360" w:line="276" w:lineRule="auto"/>
        <w:ind w:left="0" w:firstLine="0"/>
        <w:rPr>
          <w:rFonts w:ascii="Inter" w:cs="Inter" w:eastAsia="Inter" w:hAnsi="Inter"/>
          <w:b w:val="1"/>
          <w:color w:val="e69138"/>
          <w:sz w:val="62"/>
          <w:szCs w:val="62"/>
        </w:rPr>
      </w:pPr>
      <w:r w:rsidDel="00000000" w:rsidR="00000000" w:rsidRPr="00000000">
        <w:rPr>
          <w:rFonts w:ascii="Inter" w:cs="Inter" w:eastAsia="Inter" w:hAnsi="Inter"/>
          <w:b w:val="1"/>
          <w:color w:val="e69138"/>
          <w:sz w:val="62"/>
          <w:szCs w:val="62"/>
          <w:rtl w:val="0"/>
        </w:rPr>
        <w:t xml:space="preserve">____</w:t>
      </w:r>
    </w:p>
    <w:p w:rsidR="00000000" w:rsidDel="00000000" w:rsidP="00000000" w:rsidRDefault="00000000" w:rsidRPr="00000000" w14:paraId="0000024D">
      <w:pPr>
        <w:widowControl w:val="1"/>
        <w:rPr/>
      </w:pPr>
      <w:r w:rsidDel="00000000" w:rsidR="00000000" w:rsidRPr="00000000">
        <w:rPr>
          <w:rtl w:val="0"/>
        </w:rPr>
        <w:t xml:space="preserve">A LinkedIn study reveals that specialized professionals who fully commit to their niche expertise earn 2.8 times more than those who maintain a generalist approach. This statistic illuminates the transformative power of specialization in our complex business environment. </w:t>
      </w:r>
    </w:p>
    <w:p w:rsidR="00000000" w:rsidDel="00000000" w:rsidP="00000000" w:rsidRDefault="00000000" w:rsidRPr="00000000" w14:paraId="0000024E">
      <w:pPr>
        <w:widowControl w:val="1"/>
        <w:spacing w:after="580" w:lineRule="auto"/>
        <w:rPr/>
      </w:pPr>
      <w:r w:rsidDel="00000000" w:rsidR="00000000" w:rsidRPr="00000000">
        <w:rPr>
          <w:rtl w:val="0"/>
        </w:rPr>
        <w:t xml:space="preserve">Embracing your niche represents more than a strategic business decision—it serves as a fundamental shift in how you position yourself, communicate your value, and scale your operations. True niche mastery requires both the courage to exclude potential opportunities and the conviction to deepen your expertise within your chosen domain. By fully embracing the depth rather than breadth approach, you position yourself to capture premium opportunities that remain invisible to generalists while building sustainable competitive advantages that resist market pressures.</w:t>
      </w:r>
    </w:p>
    <w:p w:rsidR="00000000" w:rsidDel="00000000" w:rsidP="00000000" w:rsidRDefault="00000000" w:rsidRPr="00000000" w14:paraId="0000024F">
      <w:pPr>
        <w:pStyle w:val="Heading2"/>
        <w:rPr/>
      </w:pPr>
      <w:bookmarkStart w:colFirst="0" w:colLast="0" w:name="_rp7a1wgvodle" w:id="39"/>
      <w:bookmarkEnd w:id="39"/>
      <w:r w:rsidDel="00000000" w:rsidR="00000000" w:rsidRPr="00000000">
        <w:rPr>
          <w:rtl w:val="0"/>
        </w:rPr>
        <w:t xml:space="preserve">Building Your Strategic Implementation Framework</w:t>
      </w:r>
    </w:p>
    <w:p w:rsidR="00000000" w:rsidDel="00000000" w:rsidP="00000000" w:rsidRDefault="00000000" w:rsidRPr="00000000" w14:paraId="00000250">
      <w:pPr>
        <w:widowControl w:val="1"/>
        <w:rPr/>
      </w:pPr>
      <w:r w:rsidDel="00000000" w:rsidR="00000000" w:rsidRPr="00000000">
        <w:rPr>
          <w:rtl w:val="0"/>
        </w:rPr>
        <w:t xml:space="preserve">Success in your specialized practice requires more than passion and expertise. It demands systematic implementation through careful planning and consistent execution. </w:t>
      </w:r>
    </w:p>
    <w:p w:rsidR="00000000" w:rsidDel="00000000" w:rsidP="00000000" w:rsidRDefault="00000000" w:rsidRPr="00000000" w14:paraId="00000251">
      <w:pPr>
        <w:widowControl w:val="1"/>
        <w:rPr/>
      </w:pPr>
      <w:r w:rsidDel="00000000" w:rsidR="00000000" w:rsidRPr="00000000">
        <w:rPr>
          <w:rtl w:val="0"/>
        </w:rPr>
        <w:t xml:space="preserve">Your implementation framework serves as the architectural blueprint for transforming your niche selection into a thriving reality. Your strategy must address both immediate actions and long-term development through three critical phases: foundation building, market entry, and growth acceleration. </w:t>
      </w:r>
    </w:p>
    <w:p w:rsidR="00000000" w:rsidDel="00000000" w:rsidP="00000000" w:rsidRDefault="00000000" w:rsidRPr="00000000" w14:paraId="00000252">
      <w:pPr>
        <w:widowControl w:val="1"/>
        <w:rPr/>
      </w:pPr>
      <w:r w:rsidDel="00000000" w:rsidR="00000000" w:rsidRPr="00000000">
        <w:rPr>
          <w:rtl w:val="0"/>
        </w:rPr>
        <w:t xml:space="preserve">During the crucial first 90 days, focus on activities that </w:t>
      </w:r>
      <w:r w:rsidDel="00000000" w:rsidR="00000000" w:rsidRPr="00000000">
        <w:rPr>
          <w:b w:val="1"/>
          <w:rtl w:val="0"/>
        </w:rPr>
        <w:t xml:space="preserve">build credibility</w:t>
      </w:r>
      <w:r w:rsidDel="00000000" w:rsidR="00000000" w:rsidRPr="00000000">
        <w:rPr>
          <w:rtl w:val="0"/>
        </w:rPr>
        <w:t xml:space="preserve"> and </w:t>
      </w:r>
      <w:r w:rsidDel="00000000" w:rsidR="00000000" w:rsidRPr="00000000">
        <w:rPr>
          <w:b w:val="1"/>
          <w:rtl w:val="0"/>
        </w:rPr>
        <w:t xml:space="preserve">attract initial clients</w:t>
      </w:r>
      <w:r w:rsidDel="00000000" w:rsidR="00000000" w:rsidRPr="00000000">
        <w:rPr>
          <w:rtl w:val="0"/>
        </w:rPr>
        <w:t xml:space="preserve">. Start by developing specialized knowledge through focused research and learning. Create content that demonstrates your expertise while attracting ideal clients. </w:t>
      </w:r>
    </w:p>
    <w:p w:rsidR="00000000" w:rsidDel="00000000" w:rsidP="00000000" w:rsidRDefault="00000000" w:rsidRPr="00000000" w14:paraId="00000253">
      <w:pPr>
        <w:widowControl w:val="1"/>
        <w:rPr/>
      </w:pPr>
      <w:r w:rsidDel="00000000" w:rsidR="00000000" w:rsidRPr="00000000">
        <w:rPr>
          <w:rtl w:val="0"/>
        </w:rPr>
        <w:t xml:space="preserve">You must also build relationships with key influencers and potential referral partners. Most importantly, refine your service offerings based on market feedback.</w:t>
      </w:r>
    </w:p>
    <w:p w:rsidR="00000000" w:rsidDel="00000000" w:rsidP="00000000" w:rsidRDefault="00000000" w:rsidRPr="00000000" w14:paraId="00000254">
      <w:pPr>
        <w:widowControl w:val="1"/>
        <w:rPr/>
      </w:pPr>
      <w:r w:rsidDel="00000000" w:rsidR="00000000" w:rsidRPr="00000000">
        <w:rPr>
          <w:rtl w:val="0"/>
        </w:rPr>
        <w:t xml:space="preserve">The success of your implementation relies heavily on establishing robust tracking systems and measurement tools. Quantitative metrics should include lead generation numbers, conversion rates, average project values, and monthly revenue growth. Equally important are qualitative metrics such as client satisfaction levels, testimonial quality, and the strength of professional relationships. Schedule monthly progress reviews to assess implementation efforts and adjust strategies based on real-world feedback.</w:t>
      </w:r>
    </w:p>
    <w:p w:rsidR="00000000" w:rsidDel="00000000" w:rsidP="00000000" w:rsidRDefault="00000000" w:rsidRPr="00000000" w14:paraId="00000255">
      <w:pPr>
        <w:widowControl w:val="1"/>
        <w:spacing w:after="580" w:lineRule="auto"/>
        <w:rPr/>
      </w:pPr>
      <w:r w:rsidDel="00000000" w:rsidR="00000000" w:rsidRPr="00000000">
        <w:rPr>
          <w:rtl w:val="0"/>
        </w:rPr>
        <w:t xml:space="preserve">Your implementation framework must also include specific systems for managing the transition period from generalist to specialist. Take Michael as an example, who moved from general marketing consultant to specialized advisor for medical practices. He created a structured communication plan explaining how his specialization would benefit existing clients through deeper expertise and better results. When potential clients expressed concern about his relatively new presence in the medical field, he partnered with experienced professionals to build credibility while developing his own expertise.</w:t>
      </w:r>
    </w:p>
    <w:p w:rsidR="00000000" w:rsidDel="00000000" w:rsidP="00000000" w:rsidRDefault="00000000" w:rsidRPr="00000000" w14:paraId="00000256">
      <w:pPr>
        <w:pStyle w:val="Heading2"/>
        <w:rPr/>
      </w:pPr>
      <w:bookmarkStart w:colFirst="0" w:colLast="0" w:name="_fg5u9ookzcsi" w:id="40"/>
      <w:bookmarkEnd w:id="40"/>
      <w:r w:rsidDel="00000000" w:rsidR="00000000" w:rsidRPr="00000000">
        <w:rPr>
          <w:rtl w:val="0"/>
        </w:rPr>
        <w:t xml:space="preserve">Mastering Transformation Challenges</w:t>
      </w:r>
    </w:p>
    <w:p w:rsidR="00000000" w:rsidDel="00000000" w:rsidP="00000000" w:rsidRDefault="00000000" w:rsidRPr="00000000" w14:paraId="00000257">
      <w:pPr>
        <w:widowControl w:val="1"/>
        <w:rPr/>
      </w:pPr>
      <w:r w:rsidDel="00000000" w:rsidR="00000000" w:rsidRPr="00000000">
        <w:rPr>
          <w:rtl w:val="0"/>
        </w:rPr>
        <w:t xml:space="preserve">The journey to establishing yourself in your chosen niche presents unique obstacles that require both strategic planning and psychological preparation. Understanding and preparing for these challenges increases your likelihood of success while reducing the emotional toll of transformation. </w:t>
      </w:r>
    </w:p>
    <w:p w:rsidR="00000000" w:rsidDel="00000000" w:rsidP="00000000" w:rsidRDefault="00000000" w:rsidRPr="00000000" w14:paraId="00000258">
      <w:pPr>
        <w:widowControl w:val="1"/>
        <w:rPr/>
      </w:pPr>
      <w:r w:rsidDel="00000000" w:rsidR="00000000" w:rsidRPr="00000000">
        <w:rPr>
          <w:rtl w:val="0"/>
        </w:rPr>
        <w:t xml:space="preserve">Fear and uncertainty often represent the most significant barriers to successful niche adoption. You might worry about turning away non-specialized work or question whether your chosen market offers sufficient opportunities. </w:t>
      </w:r>
    </w:p>
    <w:p w:rsidR="00000000" w:rsidDel="00000000" w:rsidP="00000000" w:rsidRDefault="00000000" w:rsidRPr="00000000" w14:paraId="00000259">
      <w:pPr>
        <w:widowControl w:val="1"/>
        <w:rPr/>
      </w:pPr>
      <w:r w:rsidDel="00000000" w:rsidR="00000000" w:rsidRPr="00000000">
        <w:rPr>
          <w:rtl w:val="0"/>
        </w:rPr>
        <w:t xml:space="preserve">These concerns, while natural, can paralyze progress and prevent full commitment to your specialization. Combat these fears through systematic market analysis and clear decision-making frameworks. Create specific criteria for evaluating opportunities and stick to them, even when tempted by off-niche projects.</w:t>
      </w:r>
    </w:p>
    <w:p w:rsidR="00000000" w:rsidDel="00000000" w:rsidP="00000000" w:rsidRDefault="00000000" w:rsidRPr="00000000" w14:paraId="0000025A">
      <w:pPr>
        <w:widowControl w:val="1"/>
        <w:rPr/>
      </w:pPr>
      <w:r w:rsidDel="00000000" w:rsidR="00000000" w:rsidRPr="00000000">
        <w:rPr>
          <w:rtl w:val="0"/>
        </w:rPr>
        <w:t xml:space="preserve">Your professional identity undergoes significant transformation during specialization. Letting go of your generalist identity while building new professional relationships requires both courage and patience. Establish support systems through professional networks, mentorship relationships, and continuous learning opportunities. Create a structured approach to building credibility in your new specialty through targeted content creation, strategic partnerships, and systematic documentation of successful outcomes.</w:t>
      </w:r>
    </w:p>
    <w:p w:rsidR="00000000" w:rsidDel="00000000" w:rsidP="00000000" w:rsidRDefault="00000000" w:rsidRPr="00000000" w14:paraId="0000025B">
      <w:pPr>
        <w:widowControl w:val="1"/>
        <w:rPr/>
      </w:pPr>
      <w:r w:rsidDel="00000000" w:rsidR="00000000" w:rsidRPr="00000000">
        <w:rPr>
          <w:rtl w:val="0"/>
        </w:rPr>
        <w:t xml:space="preserve">Market entry challenges require careful navigation through multiple dimensions. Attracting initial specialized clients, building a relevant portfolio, and establishing market presence demand consistent effort and strategic thinking. Create a detailed market entry plan that includes specific actions for each challenge:</w:t>
      </w:r>
    </w:p>
    <w:p w:rsidR="00000000" w:rsidDel="00000000" w:rsidP="00000000" w:rsidRDefault="00000000" w:rsidRPr="00000000" w14:paraId="0000025C">
      <w:pPr>
        <w:numPr>
          <w:ilvl w:val="0"/>
          <w:numId w:val="40"/>
        </w:numPr>
        <w:spacing w:after="100" w:line="276" w:lineRule="auto"/>
        <w:ind w:left="900" w:hanging="360"/>
        <w:rPr>
          <w:rFonts w:ascii="Inter" w:cs="Inter" w:eastAsia="Inter" w:hAnsi="Inter"/>
        </w:rPr>
      </w:pPr>
      <w:r w:rsidDel="00000000" w:rsidR="00000000" w:rsidRPr="00000000">
        <w:rPr>
          <w:color w:val="666666"/>
          <w:rtl w:val="0"/>
        </w:rPr>
        <w:t xml:space="preserve">Develop targeted content demonstrating specialized expertise.</w:t>
      </w:r>
    </w:p>
    <w:p w:rsidR="00000000" w:rsidDel="00000000" w:rsidP="00000000" w:rsidRDefault="00000000" w:rsidRPr="00000000" w14:paraId="0000025D">
      <w:pPr>
        <w:numPr>
          <w:ilvl w:val="0"/>
          <w:numId w:val="40"/>
        </w:numPr>
        <w:spacing w:after="100" w:line="276" w:lineRule="auto"/>
        <w:ind w:left="900" w:hanging="360"/>
        <w:rPr>
          <w:rFonts w:ascii="Inter" w:cs="Inter" w:eastAsia="Inter" w:hAnsi="Inter"/>
        </w:rPr>
      </w:pPr>
      <w:r w:rsidDel="00000000" w:rsidR="00000000" w:rsidRPr="00000000">
        <w:rPr>
          <w:color w:val="666666"/>
          <w:rtl w:val="0"/>
        </w:rPr>
        <w:t xml:space="preserve">Build strategic partnerships with complementary service providers.</w:t>
      </w:r>
    </w:p>
    <w:p w:rsidR="00000000" w:rsidDel="00000000" w:rsidP="00000000" w:rsidRDefault="00000000" w:rsidRPr="00000000" w14:paraId="0000025E">
      <w:pPr>
        <w:numPr>
          <w:ilvl w:val="0"/>
          <w:numId w:val="40"/>
        </w:numPr>
        <w:spacing w:after="100" w:line="276" w:lineRule="auto"/>
        <w:ind w:left="900" w:hanging="360"/>
        <w:rPr>
          <w:rFonts w:ascii="Inter" w:cs="Inter" w:eastAsia="Inter" w:hAnsi="Inter"/>
        </w:rPr>
      </w:pPr>
      <w:r w:rsidDel="00000000" w:rsidR="00000000" w:rsidRPr="00000000">
        <w:rPr>
          <w:color w:val="666666"/>
          <w:rtl w:val="0"/>
        </w:rPr>
        <w:t xml:space="preserve">Create case studies highlighting successful outcomes.</w:t>
      </w:r>
    </w:p>
    <w:p w:rsidR="00000000" w:rsidDel="00000000" w:rsidP="00000000" w:rsidRDefault="00000000" w:rsidRPr="00000000" w14:paraId="0000025F">
      <w:pPr>
        <w:numPr>
          <w:ilvl w:val="0"/>
          <w:numId w:val="40"/>
        </w:numPr>
        <w:spacing w:after="100" w:line="276" w:lineRule="auto"/>
        <w:ind w:left="900" w:hanging="360"/>
        <w:rPr>
          <w:rFonts w:ascii="Inter" w:cs="Inter" w:eastAsia="Inter" w:hAnsi="Inter"/>
        </w:rPr>
      </w:pPr>
      <w:r w:rsidDel="00000000" w:rsidR="00000000" w:rsidRPr="00000000">
        <w:rPr>
          <w:color w:val="666666"/>
          <w:rtl w:val="0"/>
        </w:rPr>
        <w:t xml:space="preserve">Establish presence in industry-specific forums and events.</w:t>
      </w:r>
    </w:p>
    <w:p w:rsidR="00000000" w:rsidDel="00000000" w:rsidP="00000000" w:rsidRDefault="00000000" w:rsidRPr="00000000" w14:paraId="00000260">
      <w:pPr>
        <w:numPr>
          <w:ilvl w:val="0"/>
          <w:numId w:val="40"/>
        </w:numPr>
        <w:spacing w:after="360" w:line="276" w:lineRule="auto"/>
        <w:ind w:left="900" w:hanging="360"/>
        <w:rPr>
          <w:rFonts w:ascii="Inter" w:cs="Inter" w:eastAsia="Inter" w:hAnsi="Inter"/>
        </w:rPr>
      </w:pPr>
      <w:r w:rsidDel="00000000" w:rsidR="00000000" w:rsidRPr="00000000">
        <w:rPr>
          <w:color w:val="666666"/>
          <w:rtl w:val="0"/>
        </w:rPr>
        <w:t xml:space="preserve">Develop referral relationships with key industry players.</w:t>
      </w:r>
    </w:p>
    <w:p w:rsidR="00000000" w:rsidDel="00000000" w:rsidP="00000000" w:rsidRDefault="00000000" w:rsidRPr="00000000" w14:paraId="00000261">
      <w:pPr>
        <w:widowControl w:val="1"/>
        <w:spacing w:after="580" w:lineRule="auto"/>
        <w:rPr/>
      </w:pPr>
      <w:r w:rsidDel="00000000" w:rsidR="00000000" w:rsidRPr="00000000">
        <w:rPr>
          <w:rtl w:val="0"/>
        </w:rPr>
        <w:t xml:space="preserve">Operational adjustments present another layer of complexity during transformation. Creating specialized service processes, developing new pricing models, and establishing quality standards require careful planning and systematic implementation. Focus on building scalable systems that support your long-term growth while maintaining quality and consistency in service delivery.</w:t>
      </w:r>
    </w:p>
    <w:p w:rsidR="00000000" w:rsidDel="00000000" w:rsidP="00000000" w:rsidRDefault="00000000" w:rsidRPr="00000000" w14:paraId="00000262">
      <w:pPr>
        <w:widowControl w:val="1"/>
        <w:spacing w:after="580" w:lineRule="auto"/>
        <w:rPr/>
      </w:pPr>
      <w:r w:rsidDel="00000000" w:rsidR="00000000" w:rsidRPr="00000000">
        <w:rPr>
          <w:rtl w:val="0"/>
        </w:rPr>
      </w:r>
    </w:p>
    <w:p w:rsidR="00000000" w:rsidDel="00000000" w:rsidP="00000000" w:rsidRDefault="00000000" w:rsidRPr="00000000" w14:paraId="00000263">
      <w:pPr>
        <w:pStyle w:val="Heading2"/>
        <w:rPr/>
      </w:pPr>
      <w:bookmarkStart w:colFirst="0" w:colLast="0" w:name="_9acenl83iu3w" w:id="41"/>
      <w:bookmarkEnd w:id="41"/>
      <w:r w:rsidDel="00000000" w:rsidR="00000000" w:rsidRPr="00000000">
        <w:rPr>
          <w:rtl w:val="0"/>
        </w:rPr>
        <w:t xml:space="preserve">Creating Sustainable Growth Through Evolution</w:t>
      </w:r>
    </w:p>
    <w:p w:rsidR="00000000" w:rsidDel="00000000" w:rsidP="00000000" w:rsidRDefault="00000000" w:rsidRPr="00000000" w14:paraId="00000264">
      <w:pPr>
        <w:widowControl w:val="1"/>
        <w:rPr/>
      </w:pPr>
      <w:r w:rsidDel="00000000" w:rsidR="00000000" w:rsidRPr="00000000">
        <w:rPr>
          <w:rtl w:val="0"/>
        </w:rPr>
        <w:t xml:space="preserve">Market conditions constantly shift, creating both challenges and opportunities for specialized practitioners. Successfully maintaining and growing your niche position requires careful attention to market evolution while staying true to your core expertise. </w:t>
      </w:r>
    </w:p>
    <w:p w:rsidR="00000000" w:rsidDel="00000000" w:rsidP="00000000" w:rsidRDefault="00000000" w:rsidRPr="00000000" w14:paraId="00000265">
      <w:pPr>
        <w:widowControl w:val="1"/>
        <w:rPr/>
      </w:pPr>
      <w:r w:rsidDel="00000000" w:rsidR="00000000" w:rsidRPr="00000000">
        <w:rPr>
          <w:rtl w:val="0"/>
        </w:rPr>
        <w:t xml:space="preserve">Your evolution strategy must consider multiple dimensions of market change while maintaining focus on your core value proposition. Technology impacts, shifting client needs, competitive market changes, and regulatory requirements all influence your market position. Create systematic approaches to monitoring and responding to these changes through regular market analysis and strategic planning sessions.</w:t>
      </w:r>
    </w:p>
    <w:p w:rsidR="00000000" w:rsidDel="00000000" w:rsidP="00000000" w:rsidRDefault="00000000" w:rsidRPr="00000000" w14:paraId="00000266">
      <w:pPr>
        <w:widowControl w:val="1"/>
        <w:rPr/>
      </w:pPr>
      <w:r w:rsidDel="00000000" w:rsidR="00000000" w:rsidRPr="00000000">
        <w:rPr>
          <w:rtl w:val="0"/>
        </w:rPr>
        <w:t xml:space="preserve">Building lasting success in your chosen niche requires thinking beyond immediate implementation to create sustainable competitive advantages. Develop a comprehensive strategy that addresses multiple dimensions of long-term success, including business model evolution, client relationship development, team building, and market position enhancement. Consider creating a five-year vision that includes specific plans for maintaining and enhancing your specialized position while creating opportunities for growth and evolution.</w:t>
      </w:r>
    </w:p>
    <w:p w:rsidR="00000000" w:rsidDel="00000000" w:rsidP="00000000" w:rsidRDefault="00000000" w:rsidRPr="00000000" w14:paraId="00000267">
      <w:pPr>
        <w:widowControl w:val="1"/>
        <w:rPr/>
      </w:pPr>
      <w:r w:rsidDel="00000000" w:rsidR="00000000" w:rsidRPr="00000000">
        <w:rPr>
          <w:rtl w:val="0"/>
        </w:rPr>
        <w:t xml:space="preserve">Your ongoing success depends heavily on creating robust learning and growth systems. Develop an extensive learning framework that includes knowledge acquisition through industry publications and research, skill enhancement through targeted training programs, and market understanding through systematic analysis of client needs and industry trends. Create regular opportunities for both structured and unstructured learning through professional development activities and network building.</w:t>
      </w:r>
    </w:p>
    <w:p w:rsidR="00000000" w:rsidDel="00000000" w:rsidP="00000000" w:rsidRDefault="00000000" w:rsidRPr="00000000" w14:paraId="00000268">
      <w:pPr>
        <w:widowControl w:val="1"/>
        <w:rPr/>
      </w:pPr>
      <w:r w:rsidDel="00000000" w:rsidR="00000000" w:rsidRPr="00000000">
        <w:rPr>
          <w:rtl w:val="0"/>
        </w:rPr>
        <w:t xml:space="preserve">The journey to niche specialization represents an ongoing process of growth and development. While the initial implementation phase proves crucial, long-term success depends on your ability to evolve, learn, and adapt while maintaining the core focus that defines your specialty. Your success depends not just on choosing the right niche, but on fully embracing and continuously evolving within it.</w:t>
      </w:r>
    </w:p>
    <w:p w:rsidR="00000000" w:rsidDel="00000000" w:rsidP="00000000" w:rsidRDefault="00000000" w:rsidRPr="00000000" w14:paraId="00000269">
      <w:pPr>
        <w:widowControl w:val="1"/>
        <w:rPr/>
      </w:pPr>
      <w:r w:rsidDel="00000000" w:rsidR="00000000" w:rsidRPr="00000000">
        <w:rPr>
          <w:rtl w:val="0"/>
        </w:rPr>
        <w:t xml:space="preserve">Start your implementation journey today by creating your 90-day action plan. Focus on building strong foundations through systematic learning, strategic relationship building, and consistent execution of your specialized services. Your path to becoming a recognized expert in your chosen niche awaits. Remember that the most successful specialists didn't arrive there overnight—they committed to continuous refinement and unwavering focus, transforming market limitations into their greatest competitive advantage.</w:t>
      </w:r>
    </w:p>
    <w:sectPr>
      <w:headerReference r:id="rId17" w:type="default"/>
      <w:headerReference r:id="rId18" w:type="first"/>
      <w:footerReference r:id="rId19" w:type="default"/>
      <w:footerReference r:id="rId20" w:type="first"/>
      <w:pgSz w:h="15840" w:w="12240" w:orient="portrait"/>
      <w:pgMar w:bottom="1440" w:top="1440" w:left="1440" w:right="1440" w:header="576"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Arial"/>
  <w:font w:name="Courier New"/>
  <w:font w:name="Inter Ligh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Inter">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Poppins">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 w:name="Noto Sans Symbols">
    <w:embedRegular w:fontKey="{00000000-0000-0000-0000-000000000000}" r:id="rId13" w:subsetted="0"/>
    <w:embedBold w:fontKey="{00000000-0000-0000-0000-000000000000}" r:id="rId1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6C">
    <w:pPr>
      <w:spacing w:after="0" w:lineRule="auto"/>
      <w:jc w:val="cente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6D">
    <w:pPr>
      <w:spacing w:after="0" w:lineRule="auto"/>
      <w:jc w:val="right"/>
      <w:rPr>
        <w:sz w:val="24"/>
        <w:szCs w:val="24"/>
      </w:rPr>
    </w:pPr>
    <w:r w:rsidDel="00000000" w:rsidR="00000000" w:rsidRPr="00000000">
      <w:rPr>
        <w:sz w:val="24"/>
        <w:szCs w:val="24"/>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6A">
    <w:pPr>
      <w:spacing w:after="0" w:line="240" w:lineRule="auto"/>
      <w:ind w:left="0" w:firstLine="0"/>
      <w:jc w:val="center"/>
      <w:rPr/>
    </w:pPr>
    <w:r w:rsidDel="00000000" w:rsidR="00000000" w:rsidRPr="00000000">
      <w:rPr>
        <w:rFonts w:ascii="Inter Light" w:cs="Inter Light" w:eastAsia="Inter Light" w:hAnsi="Inter Light"/>
        <w:i w:val="1"/>
        <w:color w:val="b7b7b7"/>
        <w:sz w:val="24"/>
        <w:szCs w:val="24"/>
        <w:rtl w:val="0"/>
      </w:rPr>
      <w:t xml:space="preserve">How to Find Niche and Stand Out</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6B">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900" w:hanging="360"/>
      </w:pPr>
      <w:rPr>
        <w:sz w:val="20"/>
        <w:szCs w:val="2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900" w:hanging="360"/>
      </w:pPr>
      <w:rPr>
        <w:sz w:val="28"/>
        <w:szCs w:val="28"/>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sz w:val="28"/>
        <w:szCs w:val="28"/>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900" w:hanging="360"/>
      </w:pPr>
      <w:rPr>
        <w:sz w:val="28"/>
        <w:szCs w:val="28"/>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decimal"/>
      <w:lvlText w:val="%1."/>
      <w:lvlJc w:val="left"/>
      <w:pPr>
        <w:ind w:left="900" w:hanging="360"/>
      </w:pPr>
      <w:rPr>
        <w:rFonts w:ascii="Inter" w:cs="Inter" w:eastAsia="Inter" w:hAnsi="Inter"/>
        <w:b w:val="1"/>
        <w:sz w:val="28"/>
        <w:szCs w:val="28"/>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decimal"/>
      <w:lvlText w:val="%1."/>
      <w:lvlJc w:val="left"/>
      <w:pPr>
        <w:ind w:left="960" w:hanging="360"/>
      </w:pPr>
      <w:rPr>
        <w:rFonts w:ascii="Arial" w:cs="Arial" w:eastAsia="Arial" w:hAnsi="Arial"/>
        <w:b w:val="1"/>
        <w:i w:val="0"/>
        <w:smallCaps w:val="0"/>
        <w:strike w:val="0"/>
        <w:color w:val="e69138"/>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7">
    <w:lvl w:ilvl="0">
      <w:start w:val="1"/>
      <w:numFmt w:val="bullet"/>
      <w:lvlText w:val="➔"/>
      <w:lvlJc w:val="left"/>
      <w:pPr>
        <w:ind w:left="1350" w:hanging="360"/>
      </w:pPr>
      <w:rPr>
        <w:rFonts w:ascii="Arial" w:cs="Arial" w:eastAsia="Arial" w:hAnsi="Arial"/>
        <w:b w:val="0"/>
        <w:i w:val="0"/>
        <w:smallCaps w:val="0"/>
        <w:strike w:val="0"/>
        <w:color w:val="e69138"/>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8">
    <w:lvl w:ilvl="0">
      <w:start w:val="1"/>
      <w:numFmt w:val="bullet"/>
      <w:lvlText w:val="➔"/>
      <w:lvlJc w:val="left"/>
      <w:pPr>
        <w:ind w:left="1350" w:hanging="360"/>
      </w:pPr>
      <w:rPr>
        <w:rFonts w:ascii="Arial" w:cs="Arial" w:eastAsia="Arial" w:hAnsi="Arial"/>
        <w:b w:val="0"/>
        <w:i w:val="0"/>
        <w:smallCaps w:val="0"/>
        <w:strike w:val="0"/>
        <w:color w:val="e69138"/>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9">
    <w:lvl w:ilvl="0">
      <w:start w:val="1"/>
      <w:numFmt w:val="bullet"/>
      <w:lvlText w:val="➔"/>
      <w:lvlJc w:val="left"/>
      <w:pPr>
        <w:ind w:left="960" w:hanging="360"/>
      </w:pPr>
      <w:rPr>
        <w:rFonts w:ascii="Arial" w:cs="Arial" w:eastAsia="Arial" w:hAnsi="Arial"/>
        <w:b w:val="0"/>
        <w:i w:val="0"/>
        <w:smallCaps w:val="0"/>
        <w:strike w:val="0"/>
        <w:color w:val="e69138"/>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0">
    <w:lvl w:ilvl="0">
      <w:start w:val="1"/>
      <w:numFmt w:val="bullet"/>
      <w:lvlText w:val="➔"/>
      <w:lvlJc w:val="left"/>
      <w:pPr>
        <w:ind w:left="1350" w:hanging="360"/>
      </w:pPr>
      <w:rPr>
        <w:rFonts w:ascii="Arial" w:cs="Arial" w:eastAsia="Arial" w:hAnsi="Arial"/>
        <w:b w:val="0"/>
        <w:i w:val="0"/>
        <w:smallCaps w:val="0"/>
        <w:strike w:val="0"/>
        <w:color w:val="e69138"/>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1">
    <w:lvl w:ilvl="0">
      <w:start w:val="1"/>
      <w:numFmt w:val="bullet"/>
      <w:lvlText w:val="➔"/>
      <w:lvlJc w:val="left"/>
      <w:pPr>
        <w:ind w:left="1350" w:hanging="360"/>
      </w:pPr>
      <w:rPr>
        <w:rFonts w:ascii="Arial" w:cs="Arial" w:eastAsia="Arial" w:hAnsi="Arial"/>
        <w:b w:val="0"/>
        <w:i w:val="0"/>
        <w:smallCaps w:val="0"/>
        <w:strike w:val="0"/>
        <w:color w:val="e69138"/>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2">
    <w:lvl w:ilvl="0">
      <w:start w:val="1"/>
      <w:numFmt w:val="bullet"/>
      <w:lvlText w:val="➔"/>
      <w:lvlJc w:val="left"/>
      <w:pPr>
        <w:ind w:left="1350" w:hanging="360"/>
      </w:pPr>
      <w:rPr>
        <w:rFonts w:ascii="Arial" w:cs="Arial" w:eastAsia="Arial" w:hAnsi="Arial"/>
        <w:b w:val="0"/>
        <w:i w:val="0"/>
        <w:smallCaps w:val="0"/>
        <w:strike w:val="0"/>
        <w:color w:val="e69138"/>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3">
    <w:lvl w:ilvl="0">
      <w:start w:val="1"/>
      <w:numFmt w:val="decimal"/>
      <w:lvlText w:val="%1)"/>
      <w:lvlJc w:val="left"/>
      <w:pPr>
        <w:ind w:left="960" w:hanging="360"/>
      </w:pPr>
      <w:rPr>
        <w:rFonts w:ascii="Arial" w:cs="Arial" w:eastAsia="Arial" w:hAnsi="Arial"/>
        <w:b w:val="1"/>
        <w:i w:val="0"/>
        <w:smallCaps w:val="0"/>
        <w:strike w:val="0"/>
        <w:color w:val="e69138"/>
        <w:sz w:val="28"/>
        <w:szCs w:val="28"/>
        <w:u w:val="none"/>
        <w:shd w:fill="auto" w:val="clear"/>
        <w:vertAlign w:val="baseline"/>
      </w:rPr>
    </w:lvl>
    <w:lvl w:ilvl="1">
      <w:start w:val="1"/>
      <w:numFmt w:val="lowerLetter"/>
      <w:lvlText w:val="%2)"/>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decimal"/>
      <w:lvlText w:val="(%4)"/>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lowerLetter"/>
      <w:lvlText w:val="(%5)"/>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decimal"/>
      <w:lvlText w:val="%7."/>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lowerLetter"/>
      <w:lvlText w:val="%8."/>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4">
    <w:lvl w:ilvl="0">
      <w:start w:val="1"/>
      <w:numFmt w:val="decimal"/>
      <w:lvlText w:val="%1)"/>
      <w:lvlJc w:val="left"/>
      <w:pPr>
        <w:ind w:left="960" w:hanging="360"/>
      </w:pPr>
      <w:rPr>
        <w:rFonts w:ascii="Arial" w:cs="Arial" w:eastAsia="Arial" w:hAnsi="Arial"/>
        <w:b w:val="1"/>
        <w:i w:val="0"/>
        <w:smallCaps w:val="0"/>
        <w:strike w:val="0"/>
        <w:color w:val="e69138"/>
        <w:sz w:val="28"/>
        <w:szCs w:val="28"/>
        <w:u w:val="none"/>
        <w:shd w:fill="auto" w:val="clear"/>
        <w:vertAlign w:val="baseline"/>
      </w:rPr>
    </w:lvl>
    <w:lvl w:ilvl="1">
      <w:start w:val="1"/>
      <w:numFmt w:val="lowerLetter"/>
      <w:lvlText w:val="%2)"/>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decimal"/>
      <w:lvlText w:val="(%4)"/>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lowerLetter"/>
      <w:lvlText w:val="(%5)"/>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decimal"/>
      <w:lvlText w:val="%7."/>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lowerLetter"/>
      <w:lvlText w:val="%8."/>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5">
    <w:lvl w:ilvl="0">
      <w:start w:val="1"/>
      <w:numFmt w:val="bullet"/>
      <w:lvlText w:val="➔"/>
      <w:lvlJc w:val="left"/>
      <w:pPr>
        <w:ind w:left="960" w:hanging="360"/>
      </w:pPr>
      <w:rPr>
        <w:rFonts w:ascii="Arial" w:cs="Arial" w:eastAsia="Arial" w:hAnsi="Arial"/>
        <w:b w:val="0"/>
        <w:i w:val="0"/>
        <w:smallCaps w:val="0"/>
        <w:strike w:val="0"/>
        <w:color w:val="e69138"/>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6">
    <w:lvl w:ilvl="0">
      <w:start w:val="1"/>
      <w:numFmt w:val="bullet"/>
      <w:lvlText w:val="➔"/>
      <w:lvlJc w:val="left"/>
      <w:pPr>
        <w:ind w:left="960" w:hanging="360"/>
      </w:pPr>
      <w:rPr>
        <w:rFonts w:ascii="Arial" w:cs="Arial" w:eastAsia="Arial" w:hAnsi="Arial"/>
        <w:b w:val="0"/>
        <w:i w:val="0"/>
        <w:smallCaps w:val="0"/>
        <w:strike w:val="0"/>
        <w:color w:val="e69138"/>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7">
    <w:lvl w:ilvl="0">
      <w:start w:val="1"/>
      <w:numFmt w:val="decimal"/>
      <w:lvlText w:val="%1."/>
      <w:lvlJc w:val="left"/>
      <w:pPr>
        <w:ind w:left="960" w:hanging="360"/>
      </w:pPr>
      <w:rPr>
        <w:rFonts w:ascii="Arial" w:cs="Arial" w:eastAsia="Arial" w:hAnsi="Arial"/>
        <w:b w:val="1"/>
        <w:i w:val="0"/>
        <w:smallCaps w:val="0"/>
        <w:strike w:val="0"/>
        <w:color w:val="e69138"/>
        <w:sz w:val="28"/>
        <w:szCs w:val="28"/>
        <w:u w:val="none"/>
        <w:shd w:fill="auto" w:val="clear"/>
        <w:vertAlign w:val="baseline"/>
      </w:rPr>
    </w:lvl>
    <w:lvl w:ilvl="1">
      <w:start w:val="1"/>
      <w:numFmt w:val="lowerLetter"/>
      <w:lvlText w:val="%2."/>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decimal"/>
      <w:lvlText w:val="%4."/>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lowerLetter"/>
      <w:lvlText w:val="%5."/>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decimal"/>
      <w:lvlText w:val="%7."/>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lowerLetter"/>
      <w:lvlText w:val="%8."/>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8">
    <w:lvl w:ilvl="0">
      <w:start w:val="1"/>
      <w:numFmt w:val="bullet"/>
      <w:lvlText w:val="➔"/>
      <w:lvlJc w:val="left"/>
      <w:pPr>
        <w:ind w:left="960" w:hanging="360"/>
      </w:pPr>
      <w:rPr>
        <w:rFonts w:ascii="Arial" w:cs="Arial" w:eastAsia="Arial" w:hAnsi="Arial"/>
        <w:b w:val="0"/>
        <w:i w:val="0"/>
        <w:smallCaps w:val="0"/>
        <w:strike w:val="0"/>
        <w:color w:val="e69138"/>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9">
    <w:lvl w:ilvl="0">
      <w:start w:val="1"/>
      <w:numFmt w:val="bullet"/>
      <w:lvlText w:val="➔"/>
      <w:lvlJc w:val="left"/>
      <w:pPr>
        <w:ind w:left="960" w:hanging="360"/>
      </w:pPr>
      <w:rPr>
        <w:rFonts w:ascii="Arial" w:cs="Arial" w:eastAsia="Arial" w:hAnsi="Arial"/>
        <w:b w:val="0"/>
        <w:i w:val="0"/>
        <w:smallCaps w:val="0"/>
        <w:strike w:val="0"/>
        <w:color w:val="e69138"/>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0">
    <w:lvl w:ilvl="0">
      <w:start w:val="1"/>
      <w:numFmt w:val="bullet"/>
      <w:lvlText w:val="➔"/>
      <w:lvlJc w:val="left"/>
      <w:pPr>
        <w:ind w:left="960" w:hanging="360"/>
      </w:pPr>
      <w:rPr>
        <w:rFonts w:ascii="Arial" w:cs="Arial" w:eastAsia="Arial" w:hAnsi="Arial"/>
        <w:b w:val="0"/>
        <w:i w:val="0"/>
        <w:smallCaps w:val="0"/>
        <w:strike w:val="0"/>
        <w:color w:val="e69138"/>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1">
    <w:lvl w:ilvl="0">
      <w:start w:val="1"/>
      <w:numFmt w:val="decimal"/>
      <w:lvlText w:val="%1."/>
      <w:lvlJc w:val="left"/>
      <w:pPr>
        <w:ind w:left="960" w:hanging="360"/>
      </w:pPr>
      <w:rPr>
        <w:rFonts w:ascii="Arial" w:cs="Arial" w:eastAsia="Arial" w:hAnsi="Arial"/>
        <w:b w:val="1"/>
        <w:i w:val="0"/>
        <w:smallCaps w:val="0"/>
        <w:strike w:val="0"/>
        <w:color w:val="e69138"/>
        <w:sz w:val="28"/>
        <w:szCs w:val="28"/>
        <w:u w:val="none"/>
        <w:shd w:fill="auto" w:val="clear"/>
        <w:vertAlign w:val="baseline"/>
      </w:rPr>
    </w:lvl>
    <w:lvl w:ilvl="1">
      <w:start w:val="1"/>
      <w:numFmt w:val="lowerLetter"/>
      <w:lvlText w:val="%2."/>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decimal"/>
      <w:lvlText w:val="%4."/>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lowerLetter"/>
      <w:lvlText w:val="%5."/>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decimal"/>
      <w:lvlText w:val="%7."/>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lowerLetter"/>
      <w:lvlText w:val="%8."/>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2">
    <w:lvl w:ilvl="0">
      <w:start w:val="1"/>
      <w:numFmt w:val="bullet"/>
      <w:lvlText w:val="➔"/>
      <w:lvlJc w:val="left"/>
      <w:pPr>
        <w:ind w:left="960" w:hanging="360"/>
      </w:pPr>
      <w:rPr>
        <w:rFonts w:ascii="Arial" w:cs="Arial" w:eastAsia="Arial" w:hAnsi="Arial"/>
        <w:b w:val="0"/>
        <w:i w:val="0"/>
        <w:smallCaps w:val="0"/>
        <w:strike w:val="0"/>
        <w:color w:val="e69138"/>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3">
    <w:lvl w:ilvl="0">
      <w:start w:val="1"/>
      <w:numFmt w:val="bullet"/>
      <w:lvlText w:val="➔"/>
      <w:lvlJc w:val="left"/>
      <w:pPr>
        <w:ind w:left="1350" w:hanging="360"/>
      </w:pPr>
      <w:rPr>
        <w:rFonts w:ascii="Arial" w:cs="Arial" w:eastAsia="Arial" w:hAnsi="Arial"/>
        <w:b w:val="0"/>
        <w:i w:val="0"/>
        <w:smallCaps w:val="0"/>
        <w:strike w:val="0"/>
        <w:color w:val="e69138"/>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4">
    <w:lvl w:ilvl="0">
      <w:start w:val="1"/>
      <w:numFmt w:val="bullet"/>
      <w:lvlText w:val="➔"/>
      <w:lvlJc w:val="left"/>
      <w:pPr>
        <w:ind w:left="1350" w:hanging="360"/>
      </w:pPr>
      <w:rPr>
        <w:rFonts w:ascii="Arial" w:cs="Arial" w:eastAsia="Arial" w:hAnsi="Arial"/>
        <w:b w:val="0"/>
        <w:i w:val="0"/>
        <w:smallCaps w:val="0"/>
        <w:strike w:val="0"/>
        <w:color w:val="e69138"/>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5">
    <w:lvl w:ilvl="0">
      <w:start w:val="1"/>
      <w:numFmt w:val="bullet"/>
      <w:lvlText w:val="➔"/>
      <w:lvlJc w:val="left"/>
      <w:pPr>
        <w:ind w:left="1350" w:hanging="360"/>
      </w:pPr>
      <w:rPr>
        <w:rFonts w:ascii="Arial" w:cs="Arial" w:eastAsia="Arial" w:hAnsi="Arial"/>
        <w:b w:val="0"/>
        <w:i w:val="0"/>
        <w:smallCaps w:val="0"/>
        <w:strike w:val="0"/>
        <w:color w:val="e69138"/>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6">
    <w:lvl w:ilvl="0">
      <w:start w:val="1"/>
      <w:numFmt w:val="bullet"/>
      <w:lvlText w:val="➔"/>
      <w:lvlJc w:val="left"/>
      <w:pPr>
        <w:ind w:left="1350" w:hanging="360"/>
      </w:pPr>
      <w:rPr>
        <w:rFonts w:ascii="Arial" w:cs="Arial" w:eastAsia="Arial" w:hAnsi="Arial"/>
        <w:b w:val="0"/>
        <w:i w:val="0"/>
        <w:smallCaps w:val="0"/>
        <w:strike w:val="0"/>
        <w:color w:val="e69138"/>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7">
    <w:lvl w:ilvl="0">
      <w:start w:val="1"/>
      <w:numFmt w:val="decimal"/>
      <w:lvlText w:val="%1."/>
      <w:lvlJc w:val="left"/>
      <w:pPr>
        <w:ind w:left="960" w:hanging="360"/>
      </w:pPr>
      <w:rPr>
        <w:rFonts w:ascii="Arial" w:cs="Arial" w:eastAsia="Arial" w:hAnsi="Arial"/>
        <w:b w:val="1"/>
        <w:i w:val="0"/>
        <w:smallCaps w:val="0"/>
        <w:strike w:val="0"/>
        <w:color w:val="e69138"/>
        <w:sz w:val="20"/>
        <w:szCs w:val="20"/>
        <w:u w:val="none"/>
        <w:shd w:fill="auto" w:val="clear"/>
        <w:vertAlign w:val="baseline"/>
      </w:rPr>
    </w:lvl>
    <w:lvl w:ilvl="1">
      <w:start w:val="1"/>
      <w:numFmt w:val="lowerLetter"/>
      <w:lvlText w:val="%2."/>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decimal"/>
      <w:lvlText w:val="%4."/>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lowerLetter"/>
      <w:lvlText w:val="%5."/>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decimal"/>
      <w:lvlText w:val="%7."/>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lowerLetter"/>
      <w:lvlText w:val="%8."/>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8">
    <w:lvl w:ilvl="0">
      <w:start w:val="1"/>
      <w:numFmt w:val="decimal"/>
      <w:lvlText w:val="%1."/>
      <w:lvlJc w:val="left"/>
      <w:pPr>
        <w:ind w:left="960" w:hanging="360"/>
      </w:pPr>
      <w:rPr>
        <w:rFonts w:ascii="Arial" w:cs="Arial" w:eastAsia="Arial" w:hAnsi="Arial"/>
        <w:b w:val="1"/>
        <w:i w:val="0"/>
        <w:smallCaps w:val="0"/>
        <w:strike w:val="0"/>
        <w:color w:val="e69138"/>
        <w:sz w:val="20"/>
        <w:szCs w:val="20"/>
        <w:u w:val="none"/>
        <w:shd w:fill="auto" w:val="clear"/>
        <w:vertAlign w:val="baseline"/>
      </w:rPr>
    </w:lvl>
    <w:lvl w:ilvl="1">
      <w:start w:val="1"/>
      <w:numFmt w:val="lowerLetter"/>
      <w:lvlText w:val="%2."/>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decimal"/>
      <w:lvlText w:val="%4."/>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lowerLetter"/>
      <w:lvlText w:val="%5."/>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decimal"/>
      <w:lvlText w:val="%7."/>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lowerLetter"/>
      <w:lvlText w:val="%8."/>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9">
    <w:lvl w:ilvl="0">
      <w:start w:val="1"/>
      <w:numFmt w:val="bullet"/>
      <w:lvlText w:val="➔"/>
      <w:lvlJc w:val="left"/>
      <w:pPr>
        <w:ind w:left="960" w:hanging="360"/>
      </w:pPr>
      <w:rPr>
        <w:rFonts w:ascii="Arial" w:cs="Arial" w:eastAsia="Arial" w:hAnsi="Arial"/>
        <w:b w:val="0"/>
        <w:i w:val="0"/>
        <w:smallCaps w:val="0"/>
        <w:strike w:val="0"/>
        <w:color w:val="e69138"/>
        <w:sz w:val="14"/>
        <w:szCs w:val="14"/>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30">
    <w:lvl w:ilvl="0">
      <w:start w:val="1"/>
      <w:numFmt w:val="bullet"/>
      <w:lvlText w:val="➔"/>
      <w:lvlJc w:val="left"/>
      <w:pPr>
        <w:ind w:left="960" w:hanging="360"/>
      </w:pPr>
      <w:rPr>
        <w:rFonts w:ascii="Arial" w:cs="Arial" w:eastAsia="Arial" w:hAnsi="Arial"/>
        <w:b w:val="0"/>
        <w:i w:val="0"/>
        <w:smallCaps w:val="0"/>
        <w:strike w:val="0"/>
        <w:color w:val="e69138"/>
        <w:sz w:val="14"/>
        <w:szCs w:val="14"/>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31">
    <w:lvl w:ilvl="0">
      <w:start w:val="1"/>
      <w:numFmt w:val="bullet"/>
      <w:lvlText w:val="➔"/>
      <w:lvlJc w:val="left"/>
      <w:pPr>
        <w:ind w:left="960" w:hanging="360"/>
      </w:pPr>
      <w:rPr>
        <w:rFonts w:ascii="Arial" w:cs="Arial" w:eastAsia="Arial" w:hAnsi="Arial"/>
        <w:b w:val="0"/>
        <w:i w:val="0"/>
        <w:smallCaps w:val="0"/>
        <w:strike w:val="0"/>
        <w:color w:val="e69138"/>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32">
    <w:lvl w:ilvl="0">
      <w:start w:val="1"/>
      <w:numFmt w:val="decimal"/>
      <w:lvlText w:val="%1."/>
      <w:lvlJc w:val="left"/>
      <w:pPr>
        <w:ind w:left="960" w:hanging="360"/>
      </w:pPr>
      <w:rPr>
        <w:rFonts w:ascii="Arial" w:cs="Arial" w:eastAsia="Arial" w:hAnsi="Arial"/>
        <w:b w:val="1"/>
        <w:i w:val="0"/>
        <w:smallCaps w:val="0"/>
        <w:strike w:val="0"/>
        <w:color w:val="e69138"/>
        <w:sz w:val="28"/>
        <w:szCs w:val="28"/>
        <w:u w:val="none"/>
        <w:shd w:fill="auto" w:val="clear"/>
        <w:vertAlign w:val="baseline"/>
      </w:rPr>
    </w:lvl>
    <w:lvl w:ilvl="1">
      <w:start w:val="1"/>
      <w:numFmt w:val="lowerLetter"/>
      <w:lvlText w:val="%2."/>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decimal"/>
      <w:lvlText w:val="%4."/>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lowerLetter"/>
      <w:lvlText w:val="%5."/>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decimal"/>
      <w:lvlText w:val="%7."/>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lowerLetter"/>
      <w:lvlText w:val="%8."/>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33">
    <w:lvl w:ilvl="0">
      <w:start w:val="1"/>
      <w:numFmt w:val="decimal"/>
      <w:lvlText w:val="%1."/>
      <w:lvlJc w:val="left"/>
      <w:pPr>
        <w:ind w:left="960" w:hanging="360"/>
      </w:pPr>
      <w:rPr>
        <w:rFonts w:ascii="Arial" w:cs="Arial" w:eastAsia="Arial" w:hAnsi="Arial"/>
        <w:b w:val="1"/>
        <w:i w:val="0"/>
        <w:smallCaps w:val="0"/>
        <w:strike w:val="0"/>
        <w:color w:val="e69138"/>
        <w:sz w:val="20"/>
        <w:szCs w:val="20"/>
        <w:u w:val="none"/>
        <w:shd w:fill="auto" w:val="clear"/>
        <w:vertAlign w:val="baseline"/>
      </w:rPr>
    </w:lvl>
    <w:lvl w:ilvl="1">
      <w:start w:val="1"/>
      <w:numFmt w:val="lowerLetter"/>
      <w:lvlText w:val="%2."/>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decimal"/>
      <w:lvlText w:val="%4."/>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lowerLetter"/>
      <w:lvlText w:val="%5."/>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decimal"/>
      <w:lvlText w:val="%7."/>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lowerLetter"/>
      <w:lvlText w:val="%8."/>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34">
    <w:lvl w:ilvl="0">
      <w:start w:val="1"/>
      <w:numFmt w:val="bullet"/>
      <w:lvlText w:val="➔"/>
      <w:lvlJc w:val="left"/>
      <w:pPr>
        <w:ind w:left="960" w:hanging="360"/>
      </w:pPr>
      <w:rPr>
        <w:rFonts w:ascii="Arial" w:cs="Arial" w:eastAsia="Arial" w:hAnsi="Arial"/>
        <w:b w:val="0"/>
        <w:i w:val="0"/>
        <w:smallCaps w:val="0"/>
        <w:strike w:val="0"/>
        <w:color w:val="e69138"/>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35">
    <w:lvl w:ilvl="0">
      <w:start w:val="1"/>
      <w:numFmt w:val="decimal"/>
      <w:lvlText w:val="%1."/>
      <w:lvlJc w:val="left"/>
      <w:pPr>
        <w:ind w:left="960" w:hanging="360"/>
      </w:pPr>
      <w:rPr>
        <w:rFonts w:ascii="Arial" w:cs="Arial" w:eastAsia="Arial" w:hAnsi="Arial"/>
        <w:b w:val="1"/>
        <w:i w:val="0"/>
        <w:smallCaps w:val="0"/>
        <w:strike w:val="0"/>
        <w:color w:val="e69138"/>
        <w:sz w:val="28"/>
        <w:szCs w:val="28"/>
        <w:u w:val="none"/>
        <w:shd w:fill="auto" w:val="clear"/>
        <w:vertAlign w:val="baseline"/>
      </w:rPr>
    </w:lvl>
    <w:lvl w:ilvl="1">
      <w:start w:val="1"/>
      <w:numFmt w:val="lowerLetter"/>
      <w:lvlText w:val="%2."/>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decimal"/>
      <w:lvlText w:val="%4."/>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lowerLetter"/>
      <w:lvlText w:val="%5."/>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decimal"/>
      <w:lvlText w:val="%7."/>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lowerLetter"/>
      <w:lvlText w:val="%8."/>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36">
    <w:lvl w:ilvl="0">
      <w:start w:val="1"/>
      <w:numFmt w:val="bullet"/>
      <w:lvlText w:val="➔"/>
      <w:lvlJc w:val="left"/>
      <w:pPr>
        <w:ind w:left="1350" w:hanging="360"/>
      </w:pPr>
      <w:rPr>
        <w:rFonts w:ascii="Arial" w:cs="Arial" w:eastAsia="Arial" w:hAnsi="Arial"/>
        <w:b w:val="0"/>
        <w:i w:val="0"/>
        <w:smallCaps w:val="0"/>
        <w:strike w:val="0"/>
        <w:color w:val="e69138"/>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37">
    <w:lvl w:ilvl="0">
      <w:start w:val="1"/>
      <w:numFmt w:val="bullet"/>
      <w:lvlText w:val="➔"/>
      <w:lvlJc w:val="left"/>
      <w:pPr>
        <w:ind w:left="960" w:hanging="360"/>
      </w:pPr>
      <w:rPr>
        <w:rFonts w:ascii="Arial" w:cs="Arial" w:eastAsia="Arial" w:hAnsi="Arial"/>
        <w:b w:val="0"/>
        <w:i w:val="0"/>
        <w:smallCaps w:val="0"/>
        <w:strike w:val="0"/>
        <w:color w:val="e69138"/>
        <w:sz w:val="14"/>
        <w:szCs w:val="14"/>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38">
    <w:lvl w:ilvl="0">
      <w:start w:val="1"/>
      <w:numFmt w:val="bullet"/>
      <w:lvlText w:val="➔"/>
      <w:lvlJc w:val="left"/>
      <w:pPr>
        <w:ind w:left="1350" w:hanging="360"/>
      </w:pPr>
      <w:rPr>
        <w:rFonts w:ascii="Arial" w:cs="Arial" w:eastAsia="Arial" w:hAnsi="Arial"/>
        <w:b w:val="0"/>
        <w:i w:val="0"/>
        <w:smallCaps w:val="0"/>
        <w:strike w:val="0"/>
        <w:color w:val="e69138"/>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39">
    <w:lvl w:ilvl="0">
      <w:start w:val="1"/>
      <w:numFmt w:val="bullet"/>
      <w:lvlText w:val="➔"/>
      <w:lvlJc w:val="left"/>
      <w:pPr>
        <w:ind w:left="1350" w:hanging="360"/>
      </w:pPr>
      <w:rPr>
        <w:rFonts w:ascii="Arial" w:cs="Arial" w:eastAsia="Arial" w:hAnsi="Arial"/>
        <w:b w:val="0"/>
        <w:i w:val="0"/>
        <w:smallCaps w:val="0"/>
        <w:strike w:val="0"/>
        <w:color w:val="e69138"/>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40">
    <w:lvl w:ilvl="0">
      <w:start w:val="1"/>
      <w:numFmt w:val="decimal"/>
      <w:lvlText w:val="%1."/>
      <w:lvlJc w:val="left"/>
      <w:pPr>
        <w:ind w:left="960" w:hanging="360"/>
      </w:pPr>
      <w:rPr>
        <w:rFonts w:ascii="Arial" w:cs="Arial" w:eastAsia="Arial" w:hAnsi="Arial"/>
        <w:b w:val="1"/>
        <w:i w:val="0"/>
        <w:smallCaps w:val="0"/>
        <w:strike w:val="0"/>
        <w:color w:val="e69138"/>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41">
    <w:lvl w:ilvl="0">
      <w:start w:val="1"/>
      <w:numFmt w:val="bullet"/>
      <w:lvlText w:val="➔"/>
      <w:lvlJc w:val="left"/>
      <w:pPr>
        <w:ind w:left="960" w:hanging="360"/>
      </w:pPr>
      <w:rPr>
        <w:rFonts w:ascii="Arial" w:cs="Arial" w:eastAsia="Arial" w:hAnsi="Arial"/>
        <w:b w:val="0"/>
        <w:i w:val="0"/>
        <w:smallCaps w:val="0"/>
        <w:strike w:val="0"/>
        <w:color w:val="e69138"/>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42">
    <w:lvl w:ilvl="0">
      <w:start w:val="1"/>
      <w:numFmt w:val="bullet"/>
      <w:lvlText w:val="➔"/>
      <w:lvlJc w:val="left"/>
      <w:pPr>
        <w:ind w:left="960" w:hanging="360"/>
      </w:pPr>
      <w:rPr>
        <w:rFonts w:ascii="Arial" w:cs="Arial" w:eastAsia="Arial" w:hAnsi="Arial"/>
        <w:b w:val="0"/>
        <w:i w:val="0"/>
        <w:smallCaps w:val="0"/>
        <w:strike w:val="0"/>
        <w:color w:val="e69138"/>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43">
    <w:lvl w:ilvl="0">
      <w:start w:val="1"/>
      <w:numFmt w:val="bullet"/>
      <w:lvlText w:val="➔"/>
      <w:lvlJc w:val="left"/>
      <w:pPr>
        <w:ind w:left="960" w:hanging="360"/>
      </w:pPr>
      <w:rPr>
        <w:rFonts w:ascii="Arial" w:cs="Arial" w:eastAsia="Arial" w:hAnsi="Arial"/>
        <w:b w:val="0"/>
        <w:i w:val="0"/>
        <w:smallCaps w:val="0"/>
        <w:strike w:val="0"/>
        <w:color w:val="e69138"/>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44">
    <w:lvl w:ilvl="0">
      <w:start w:val="1"/>
      <w:numFmt w:val="bullet"/>
      <w:lvlText w:val="➔"/>
      <w:lvlJc w:val="left"/>
      <w:pPr>
        <w:ind w:left="960" w:hanging="360"/>
      </w:pPr>
      <w:rPr>
        <w:rFonts w:ascii="Arial" w:cs="Arial" w:eastAsia="Arial" w:hAnsi="Arial"/>
        <w:b w:val="0"/>
        <w:i w:val="0"/>
        <w:smallCaps w:val="0"/>
        <w:strike w:val="0"/>
        <w:color w:val="e69138"/>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45">
    <w:lvl w:ilvl="0">
      <w:start w:val="1"/>
      <w:numFmt w:val="bullet"/>
      <w:lvlText w:val="➔"/>
      <w:lvlJc w:val="left"/>
      <w:pPr>
        <w:ind w:left="960" w:hanging="360"/>
      </w:pPr>
      <w:rPr>
        <w:rFonts w:ascii="Arial" w:cs="Arial" w:eastAsia="Arial" w:hAnsi="Arial"/>
        <w:b w:val="0"/>
        <w:i w:val="0"/>
        <w:smallCaps w:val="0"/>
        <w:strike w:val="0"/>
        <w:color w:val="e69138"/>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46">
    <w:lvl w:ilvl="0">
      <w:start w:val="1"/>
      <w:numFmt w:val="bullet"/>
      <w:lvlText w:val="➔"/>
      <w:lvlJc w:val="left"/>
      <w:pPr>
        <w:ind w:left="960" w:hanging="360"/>
      </w:pPr>
      <w:rPr>
        <w:rFonts w:ascii="Arial" w:cs="Arial" w:eastAsia="Arial" w:hAnsi="Arial"/>
        <w:b w:val="0"/>
        <w:i w:val="0"/>
        <w:smallCaps w:val="0"/>
        <w:strike w:val="0"/>
        <w:color w:val="e69138"/>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47">
    <w:lvl w:ilvl="0">
      <w:start w:val="1"/>
      <w:numFmt w:val="bullet"/>
      <w:lvlText w:val="➔"/>
      <w:lvlJc w:val="left"/>
      <w:pPr>
        <w:ind w:left="1350" w:hanging="360"/>
      </w:pPr>
      <w:rPr>
        <w:rFonts w:ascii="Arial" w:cs="Arial" w:eastAsia="Arial" w:hAnsi="Arial"/>
        <w:b w:val="0"/>
        <w:i w:val="0"/>
        <w:smallCaps w:val="0"/>
        <w:strike w:val="0"/>
        <w:color w:val="e69138"/>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48">
    <w:lvl w:ilvl="0">
      <w:start w:val="1"/>
      <w:numFmt w:val="decimal"/>
      <w:lvlText w:val="%1."/>
      <w:lvlJc w:val="left"/>
      <w:pPr>
        <w:ind w:left="960" w:hanging="360"/>
      </w:pPr>
      <w:rPr>
        <w:rFonts w:ascii="Arial" w:cs="Arial" w:eastAsia="Arial" w:hAnsi="Arial"/>
        <w:b w:val="1"/>
        <w:i w:val="0"/>
        <w:smallCaps w:val="0"/>
        <w:strike w:val="0"/>
        <w:color w:val="e69138"/>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49">
    <w:lvl w:ilvl="0">
      <w:start w:val="1"/>
      <w:numFmt w:val="bullet"/>
      <w:lvlText w:val="➔"/>
      <w:lvlJc w:val="left"/>
      <w:pPr>
        <w:ind w:left="1350" w:hanging="360"/>
      </w:pPr>
      <w:rPr>
        <w:rFonts w:ascii="Arial" w:cs="Arial" w:eastAsia="Arial" w:hAnsi="Arial"/>
        <w:b w:val="0"/>
        <w:i w:val="0"/>
        <w:smallCaps w:val="0"/>
        <w:strike w:val="0"/>
        <w:color w:val="e69138"/>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50">
    <w:lvl w:ilvl="0">
      <w:start w:val="1"/>
      <w:numFmt w:val="bullet"/>
      <w:lvlText w:val="➔"/>
      <w:lvlJc w:val="left"/>
      <w:pPr>
        <w:ind w:left="1350" w:hanging="360"/>
      </w:pPr>
      <w:rPr>
        <w:rFonts w:ascii="Arial" w:cs="Arial" w:eastAsia="Arial" w:hAnsi="Arial"/>
        <w:b w:val="0"/>
        <w:i w:val="0"/>
        <w:smallCaps w:val="0"/>
        <w:strike w:val="0"/>
        <w:color w:val="e69138"/>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51">
    <w:lvl w:ilvl="0">
      <w:start w:val="1"/>
      <w:numFmt w:val="bullet"/>
      <w:lvlText w:val="➔"/>
      <w:lvlJc w:val="left"/>
      <w:pPr>
        <w:ind w:left="1350" w:hanging="360"/>
      </w:pPr>
      <w:rPr>
        <w:rFonts w:ascii="Arial" w:cs="Arial" w:eastAsia="Arial" w:hAnsi="Arial"/>
        <w:b w:val="0"/>
        <w:i w:val="0"/>
        <w:smallCaps w:val="0"/>
        <w:strike w:val="0"/>
        <w:color w:val="e69138"/>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52">
    <w:lvl w:ilvl="0">
      <w:start w:val="1"/>
      <w:numFmt w:val="bullet"/>
      <w:lvlText w:val="➔"/>
      <w:lvlJc w:val="left"/>
      <w:pPr>
        <w:ind w:left="960" w:hanging="360"/>
      </w:pPr>
      <w:rPr>
        <w:rFonts w:ascii="Arial" w:cs="Arial" w:eastAsia="Arial" w:hAnsi="Arial"/>
        <w:b w:val="0"/>
        <w:i w:val="0"/>
        <w:smallCaps w:val="0"/>
        <w:strike w:val="0"/>
        <w:color w:val="e69138"/>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53">
    <w:lvl w:ilvl="0">
      <w:start w:val="1"/>
      <w:numFmt w:val="decimal"/>
      <w:lvlText w:val="%1)"/>
      <w:lvlJc w:val="left"/>
      <w:pPr>
        <w:ind w:left="960" w:hanging="360"/>
      </w:pPr>
      <w:rPr>
        <w:rFonts w:ascii="Arial" w:cs="Arial" w:eastAsia="Arial" w:hAnsi="Arial"/>
        <w:b w:val="1"/>
        <w:i w:val="0"/>
        <w:smallCaps w:val="0"/>
        <w:strike w:val="0"/>
        <w:color w:val="e69138"/>
        <w:sz w:val="28"/>
        <w:szCs w:val="28"/>
        <w:u w:val="none"/>
        <w:shd w:fill="auto" w:val="clear"/>
        <w:vertAlign w:val="baseline"/>
      </w:rPr>
    </w:lvl>
    <w:lvl w:ilvl="1">
      <w:start w:val="1"/>
      <w:numFmt w:val="lowerLetter"/>
      <w:lvlText w:val="%2)"/>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lowerRoman"/>
      <w:lvlText w:val="%3)"/>
      <w:lvlJc w:val="righ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decimal"/>
      <w:lvlText w:val="(%4)"/>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lowerLetter"/>
      <w:lvlText w:val="(%5)"/>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lowerRoman"/>
      <w:lvlText w:val="(%6)"/>
      <w:lvlJc w:val="righ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decimal"/>
      <w:lvlText w:val="%7."/>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lowerLetter"/>
      <w:lvlText w:val="%8."/>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lowerRoman"/>
      <w:lvlText w:val="%9."/>
      <w:lvlJc w:val="righ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54">
    <w:lvl w:ilvl="0">
      <w:start w:val="1"/>
      <w:numFmt w:val="decimal"/>
      <w:lvlText w:val="%1)"/>
      <w:lvlJc w:val="left"/>
      <w:pPr>
        <w:ind w:left="720" w:hanging="360"/>
      </w:pPr>
      <w:rPr>
        <w:rFonts w:ascii="Noto Sans Symbols" w:cs="Noto Sans Symbols" w:eastAsia="Noto Sans Symbols" w:hAnsi="Noto Sans Symbols"/>
        <w:b w:val="1"/>
        <w:color w:val="e69138"/>
        <w:sz w:val="28"/>
        <w:szCs w:val="28"/>
      </w:rPr>
    </w:lvl>
    <w:lvl w:ilvl="1">
      <w:start w:val="1"/>
      <w:numFmt w:val="lowerLetter"/>
      <w:lvlText w:val="%2)"/>
      <w:lvlJc w:val="left"/>
      <w:pPr>
        <w:ind w:left="1440" w:hanging="360"/>
      </w:pPr>
      <w:rPr>
        <w:rFonts w:ascii="Courier New" w:cs="Courier New" w:eastAsia="Courier New" w:hAnsi="Courier New"/>
      </w:rPr>
    </w:lvl>
    <w:lvl w:ilvl="2">
      <w:start w:val="1"/>
      <w:numFmt w:val="lowerRoman"/>
      <w:lvlText w:val="%3)"/>
      <w:lvlJc w:val="right"/>
      <w:pPr>
        <w:ind w:left="2160" w:hanging="360"/>
      </w:pPr>
      <w:rPr>
        <w:rFonts w:ascii="Noto Sans Symbols" w:cs="Noto Sans Symbols" w:eastAsia="Noto Sans Symbols" w:hAnsi="Noto Sans Symbols"/>
      </w:rPr>
    </w:lvl>
    <w:lvl w:ilvl="3">
      <w:start w:val="1"/>
      <w:numFmt w:val="decimal"/>
      <w:lvlText w:val="(%4)"/>
      <w:lvlJc w:val="left"/>
      <w:pPr>
        <w:ind w:left="2880" w:hanging="360"/>
      </w:pPr>
      <w:rPr>
        <w:rFonts w:ascii="Noto Sans Symbols" w:cs="Noto Sans Symbols" w:eastAsia="Noto Sans Symbols" w:hAnsi="Noto Sans Symbols"/>
      </w:rPr>
    </w:lvl>
    <w:lvl w:ilvl="4">
      <w:start w:val="1"/>
      <w:numFmt w:val="lowerLetter"/>
      <w:lvlText w:val="(%5)"/>
      <w:lvlJc w:val="left"/>
      <w:pPr>
        <w:ind w:left="3600" w:hanging="360"/>
      </w:pPr>
      <w:rPr>
        <w:rFonts w:ascii="Courier New" w:cs="Courier New" w:eastAsia="Courier New" w:hAnsi="Courier New"/>
      </w:rPr>
    </w:lvl>
    <w:lvl w:ilvl="5">
      <w:start w:val="1"/>
      <w:numFmt w:val="lowerRoman"/>
      <w:lvlText w:val="(%6)"/>
      <w:lvlJc w:val="right"/>
      <w:pPr>
        <w:ind w:left="4320" w:hanging="360"/>
      </w:pPr>
      <w:rPr>
        <w:rFonts w:ascii="Noto Sans Symbols" w:cs="Noto Sans Symbols" w:eastAsia="Noto Sans Symbols" w:hAnsi="Noto Sans Symbols"/>
      </w:rPr>
    </w:lvl>
    <w:lvl w:ilvl="6">
      <w:start w:val="1"/>
      <w:numFmt w:val="decimal"/>
      <w:lvlText w:val="%7."/>
      <w:lvlJc w:val="left"/>
      <w:pPr>
        <w:ind w:left="5040" w:hanging="360"/>
      </w:pPr>
      <w:rPr>
        <w:rFonts w:ascii="Noto Sans Symbols" w:cs="Noto Sans Symbols" w:eastAsia="Noto Sans Symbols" w:hAnsi="Noto Sans Symbols"/>
      </w:rPr>
    </w:lvl>
    <w:lvl w:ilvl="7">
      <w:start w:val="1"/>
      <w:numFmt w:val="lowerLetter"/>
      <w:lvlText w:val="%8."/>
      <w:lvlJc w:val="left"/>
      <w:pPr>
        <w:ind w:left="5760" w:hanging="360"/>
      </w:pPr>
      <w:rPr>
        <w:rFonts w:ascii="Courier New" w:cs="Courier New" w:eastAsia="Courier New" w:hAnsi="Courier New"/>
      </w:rPr>
    </w:lvl>
    <w:lvl w:ilvl="8">
      <w:start w:val="1"/>
      <w:numFmt w:val="lowerRoman"/>
      <w:lvlText w:val="%9."/>
      <w:lvlJc w:val="right"/>
      <w:pPr>
        <w:ind w:left="6480" w:hanging="360"/>
      </w:pPr>
      <w:rPr>
        <w:rFonts w:ascii="Noto Sans Symbols" w:cs="Noto Sans Symbols" w:eastAsia="Noto Sans Symbols" w:hAnsi="Noto Sans Symbols"/>
      </w:rPr>
    </w:lvl>
  </w:abstractNum>
  <w:abstractNum w:abstractNumId="55">
    <w:lvl w:ilvl="0">
      <w:start w:val="1"/>
      <w:numFmt w:val="bullet"/>
      <w:lvlText w:val="➔"/>
      <w:lvlJc w:val="left"/>
      <w:pPr>
        <w:ind w:left="1350" w:hanging="360"/>
      </w:pPr>
      <w:rPr>
        <w:rFonts w:ascii="Arial" w:cs="Arial" w:eastAsia="Arial" w:hAnsi="Arial"/>
        <w:b w:val="0"/>
        <w:i w:val="0"/>
        <w:smallCaps w:val="0"/>
        <w:strike w:val="0"/>
        <w:color w:val="e69138"/>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56">
    <w:lvl w:ilvl="0">
      <w:start w:val="1"/>
      <w:numFmt w:val="bullet"/>
      <w:lvlText w:val="➔"/>
      <w:lvlJc w:val="left"/>
      <w:pPr>
        <w:ind w:left="1350" w:hanging="360"/>
      </w:pPr>
      <w:rPr>
        <w:rFonts w:ascii="Arial" w:cs="Arial" w:eastAsia="Arial" w:hAnsi="Arial"/>
        <w:b w:val="0"/>
        <w:i w:val="0"/>
        <w:smallCaps w:val="0"/>
        <w:strike w:val="0"/>
        <w:color w:val="e69138"/>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57">
    <w:lvl w:ilvl="0">
      <w:start w:val="1"/>
      <w:numFmt w:val="bullet"/>
      <w:lvlText w:val="➔"/>
      <w:lvlJc w:val="left"/>
      <w:pPr>
        <w:ind w:left="1350" w:hanging="360"/>
      </w:pPr>
      <w:rPr>
        <w:rFonts w:ascii="Arial" w:cs="Arial" w:eastAsia="Arial" w:hAnsi="Arial"/>
        <w:b w:val="0"/>
        <w:i w:val="0"/>
        <w:smallCaps w:val="0"/>
        <w:strike w:val="0"/>
        <w:color w:val="e69138"/>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58">
    <w:lvl w:ilvl="0">
      <w:start w:val="1"/>
      <w:numFmt w:val="bullet"/>
      <w:lvlText w:val="➔"/>
      <w:lvlJc w:val="left"/>
      <w:pPr>
        <w:ind w:left="1350" w:hanging="360"/>
      </w:pPr>
      <w:rPr>
        <w:rFonts w:ascii="Arial" w:cs="Arial" w:eastAsia="Arial" w:hAnsi="Arial"/>
        <w:b w:val="0"/>
        <w:i w:val="0"/>
        <w:smallCaps w:val="0"/>
        <w:strike w:val="0"/>
        <w:color w:val="e69138"/>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5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0">
    <w:lvl w:ilvl="0">
      <w:start w:val="1"/>
      <w:numFmt w:val="decimal"/>
      <w:lvlText w:val="%1)"/>
      <w:lvlJc w:val="left"/>
      <w:pPr>
        <w:ind w:left="720" w:hanging="360"/>
      </w:pPr>
      <w:rPr>
        <w:rFonts w:ascii="Inter" w:cs="Inter" w:eastAsia="Inter" w:hAnsi="Inter"/>
        <w:b w:val="1"/>
        <w:color w:val="e69138"/>
        <w:sz w:val="28"/>
        <w:szCs w:val="28"/>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1">
    <w:lvl w:ilvl="0">
      <w:start w:val="1"/>
      <w:numFmt w:val="decimal"/>
      <w:lvlText w:val="%1."/>
      <w:lvlJc w:val="left"/>
      <w:pPr>
        <w:ind w:left="900" w:hanging="360"/>
      </w:pPr>
      <w:rPr>
        <w:rFonts w:ascii="Inter" w:cs="Inter" w:eastAsia="Inter" w:hAnsi="Inter"/>
        <w:b w:val="1"/>
        <w:sz w:val="28"/>
        <w:szCs w:val="28"/>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2">
    <w:lvl w:ilvl="0">
      <w:start w:val="1"/>
      <w:numFmt w:val="decimal"/>
      <w:lvlText w:val="%1."/>
      <w:lvlJc w:val="left"/>
      <w:pPr>
        <w:ind w:left="720" w:hanging="360"/>
      </w:pPr>
      <w:rPr>
        <w:sz w:val="28"/>
        <w:szCs w:val="28"/>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3">
    <w:lvl w:ilvl="0">
      <w:start w:val="1"/>
      <w:numFmt w:val="decimal"/>
      <w:lvlText w:val="%1."/>
      <w:lvlJc w:val="left"/>
      <w:pPr>
        <w:ind w:left="900" w:hanging="360"/>
      </w:pPr>
      <w:rPr>
        <w:sz w:val="28"/>
        <w:szCs w:val="28"/>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Inter" w:cs="Inter" w:eastAsia="Inter" w:hAnsi="Inter"/>
        <w:sz w:val="30"/>
        <w:szCs w:val="30"/>
        <w:lang w:val="en-PH"/>
      </w:rPr>
    </w:rPrDefault>
    <w:pPrDefault>
      <w:pPr>
        <w:widowControl w:val="0"/>
        <w:spacing w:after="360" w:line="276" w:lineRule="auto"/>
        <w:ind w:left="360" w:firstLine="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after="0" w:line="192.00000000000003" w:lineRule="auto"/>
      <w:ind w:left="0" w:firstLine="0"/>
    </w:pPr>
    <w:rPr>
      <w:rFonts w:ascii="Poppins" w:cs="Poppins" w:eastAsia="Poppins" w:hAnsi="Poppins"/>
      <w:b w:val="1"/>
      <w:sz w:val="62"/>
      <w:szCs w:val="62"/>
    </w:rPr>
  </w:style>
  <w:style w:type="paragraph" w:styleId="Heading2">
    <w:name w:val="heading 2"/>
    <w:basedOn w:val="Normal"/>
    <w:next w:val="Normal"/>
    <w:pPr>
      <w:spacing w:after="225" w:before="180" w:line="216" w:lineRule="auto"/>
      <w:ind w:left="0" w:firstLine="0"/>
    </w:pPr>
    <w:rPr>
      <w:rFonts w:ascii="Poppins" w:cs="Poppins" w:eastAsia="Poppins" w:hAnsi="Poppins"/>
      <w:b w:val="1"/>
      <w:color w:val="e69138"/>
      <w:sz w:val="40"/>
      <w:szCs w:val="40"/>
    </w:rPr>
  </w:style>
  <w:style w:type="paragraph" w:styleId="Heading3">
    <w:name w:val="heading 3"/>
    <w:basedOn w:val="Normal"/>
    <w:next w:val="Normal"/>
    <w:pPr>
      <w:spacing w:after="225" w:line="216" w:lineRule="auto"/>
    </w:pPr>
    <w:rPr>
      <w:rFonts w:ascii="Poppins" w:cs="Poppins" w:eastAsia="Poppins" w:hAnsi="Poppins"/>
      <w:b w:val="1"/>
      <w:sz w:val="32"/>
      <w:szCs w:val="32"/>
    </w:rPr>
  </w:style>
  <w:style w:type="paragraph" w:styleId="Heading4">
    <w:name w:val="heading 4"/>
    <w:basedOn w:val="Normal"/>
    <w:next w:val="Normal"/>
    <w:pPr>
      <w:pBdr>
        <w:top w:space="0" w:sz="0" w:val="nil"/>
        <w:left w:space="0" w:sz="0" w:val="nil"/>
        <w:bottom w:space="0" w:sz="0" w:val="nil"/>
        <w:right w:space="0" w:sz="0" w:val="nil"/>
        <w:between w:space="0" w:sz="0" w:val="nil"/>
      </w:pBdr>
      <w:spacing w:after="255" w:before="255" w:lineRule="auto"/>
    </w:pPr>
    <w:rPr>
      <w:b w:val="1"/>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pacing w:after="255" w:before="255" w:lineRule="auto"/>
    </w:pPr>
    <w:rPr>
      <w:b w:val="1"/>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pacing w:after="360" w:before="360" w:lineRule="auto"/>
    </w:pPr>
    <w:rPr>
      <w:b w:val="1"/>
      <w:sz w:val="16"/>
      <w:szCs w:val="16"/>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footer" Target="footer1.xml"/><Relationship Id="rId11" Type="http://schemas.openxmlformats.org/officeDocument/2006/relationships/image" Target="media/image10.png"/><Relationship Id="rId10" Type="http://schemas.openxmlformats.org/officeDocument/2006/relationships/image" Target="media/image7.jpg"/><Relationship Id="rId13" Type="http://schemas.openxmlformats.org/officeDocument/2006/relationships/image" Target="media/image3.jpg"/><Relationship Id="rId12" Type="http://schemas.openxmlformats.org/officeDocument/2006/relationships/image" Target="media/image4.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8.jpg"/><Relationship Id="rId15" Type="http://schemas.openxmlformats.org/officeDocument/2006/relationships/image" Target="media/image9.jpg"/><Relationship Id="rId14" Type="http://schemas.openxmlformats.org/officeDocument/2006/relationships/image" Target="media/image1.png"/><Relationship Id="rId17" Type="http://schemas.openxmlformats.org/officeDocument/2006/relationships/header" Target="header1.xml"/><Relationship Id="rId16" Type="http://schemas.openxmlformats.org/officeDocument/2006/relationships/image" Target="media/image5.jpg"/><Relationship Id="rId5" Type="http://schemas.openxmlformats.org/officeDocument/2006/relationships/styles" Target="styles.xml"/><Relationship Id="rId19" Type="http://schemas.openxmlformats.org/officeDocument/2006/relationships/footer" Target="footer2.xml"/><Relationship Id="rId6" Type="http://schemas.openxmlformats.org/officeDocument/2006/relationships/image" Target="media/image6.jpg"/><Relationship Id="rId18" Type="http://schemas.openxmlformats.org/officeDocument/2006/relationships/header" Target="header2.xml"/><Relationship Id="rId7" Type="http://schemas.openxmlformats.org/officeDocument/2006/relationships/image" Target="media/image2.jpg"/><Relationship Id="rId8" Type="http://schemas.openxmlformats.org/officeDocument/2006/relationships/image" Target="media/image11.png"/></Relationships>
</file>

<file path=word/_rels/fontTable.xml.rels><?xml version="1.0" encoding="UTF-8" standalone="yes"?><Relationships xmlns="http://schemas.openxmlformats.org/package/2006/relationships"><Relationship Id="rId11" Type="http://schemas.openxmlformats.org/officeDocument/2006/relationships/font" Target="fonts/Poppins-italic.ttf"/><Relationship Id="rId10" Type="http://schemas.openxmlformats.org/officeDocument/2006/relationships/font" Target="fonts/Poppins-bold.ttf"/><Relationship Id="rId13" Type="http://schemas.openxmlformats.org/officeDocument/2006/relationships/font" Target="fonts/NotoSansSymbols-regular.ttf"/><Relationship Id="rId12" Type="http://schemas.openxmlformats.org/officeDocument/2006/relationships/font" Target="fonts/Poppins-boldItalic.ttf"/><Relationship Id="rId1" Type="http://schemas.openxmlformats.org/officeDocument/2006/relationships/font" Target="fonts/InterLight-regular.ttf"/><Relationship Id="rId2" Type="http://schemas.openxmlformats.org/officeDocument/2006/relationships/font" Target="fonts/InterLight-bold.ttf"/><Relationship Id="rId3" Type="http://schemas.openxmlformats.org/officeDocument/2006/relationships/font" Target="fonts/InterLight-italic.ttf"/><Relationship Id="rId4" Type="http://schemas.openxmlformats.org/officeDocument/2006/relationships/font" Target="fonts/InterLight-boldItalic.ttf"/><Relationship Id="rId9" Type="http://schemas.openxmlformats.org/officeDocument/2006/relationships/font" Target="fonts/Poppins-regular.ttf"/><Relationship Id="rId14" Type="http://schemas.openxmlformats.org/officeDocument/2006/relationships/font" Target="fonts/NotoSansSymbols-bold.ttf"/><Relationship Id="rId5" Type="http://schemas.openxmlformats.org/officeDocument/2006/relationships/font" Target="fonts/Inter-regular.ttf"/><Relationship Id="rId6" Type="http://schemas.openxmlformats.org/officeDocument/2006/relationships/font" Target="fonts/Inter-bold.ttf"/><Relationship Id="rId7" Type="http://schemas.openxmlformats.org/officeDocument/2006/relationships/font" Target="fonts/Inter-italic.ttf"/><Relationship Id="rId8" Type="http://schemas.openxmlformats.org/officeDocument/2006/relationships/font" Target="fonts/Inter-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